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856AA" w14:textId="77777777" w:rsidR="00F47D43" w:rsidRDefault="00F47D43" w:rsidP="00C63CB9">
      <w:pPr>
        <w:pStyle w:val="4Bulletedcopyblue"/>
        <w:numPr>
          <w:ilvl w:val="0"/>
          <w:numId w:val="0"/>
        </w:numPr>
        <w:ind w:left="340"/>
      </w:pPr>
    </w:p>
    <w:p w14:paraId="2C61743A" w14:textId="77777777" w:rsidR="00F53411" w:rsidRPr="00F53411" w:rsidRDefault="00F53411" w:rsidP="00F53411">
      <w:r>
        <w:rPr>
          <w:b/>
          <w:noProof/>
          <w:sz w:val="32"/>
          <w:lang w:eastAsia="en-GB"/>
        </w:rPr>
        <w:drawing>
          <wp:anchor distT="0" distB="0" distL="114300" distR="114300" simplePos="0" relativeHeight="251658240" behindDoc="1" locked="0" layoutInCell="1" allowOverlap="1" wp14:anchorId="6D222459" wp14:editId="51D9642A">
            <wp:simplePos x="0" y="0"/>
            <wp:positionH relativeFrom="margin">
              <wp:align>center</wp:align>
            </wp:positionH>
            <wp:positionV relativeFrom="page">
              <wp:posOffset>1280160</wp:posOffset>
            </wp:positionV>
            <wp:extent cx="2775585" cy="1990725"/>
            <wp:effectExtent l="0" t="0" r="5715" b="9525"/>
            <wp:wrapSquare wrapText="bothSides"/>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75585" cy="1990725"/>
                    </a:xfrm>
                    <a:prstGeom prst="rect">
                      <a:avLst/>
                    </a:prstGeom>
                  </pic:spPr>
                </pic:pic>
              </a:graphicData>
            </a:graphic>
            <wp14:sizeRelH relativeFrom="margin">
              <wp14:pctWidth>0</wp14:pctWidth>
            </wp14:sizeRelH>
            <wp14:sizeRelV relativeFrom="margin">
              <wp14:pctHeight>0</wp14:pctHeight>
            </wp14:sizeRelV>
          </wp:anchor>
        </w:drawing>
      </w:r>
    </w:p>
    <w:p w14:paraId="31B49EF3" w14:textId="77777777" w:rsidR="00F53411" w:rsidRPr="00F53411" w:rsidRDefault="00F53411" w:rsidP="00F53411"/>
    <w:p w14:paraId="7942ADDC" w14:textId="77777777" w:rsidR="00F53411" w:rsidRPr="00F53411" w:rsidRDefault="00F53411" w:rsidP="00F53411"/>
    <w:p w14:paraId="0E14CC1B" w14:textId="77777777" w:rsidR="00F53411" w:rsidRPr="00F53411" w:rsidRDefault="00F53411" w:rsidP="00F53411"/>
    <w:p w14:paraId="4EE6F2F6" w14:textId="77777777" w:rsidR="006D030E" w:rsidRPr="00F53411" w:rsidRDefault="006D030E" w:rsidP="00F53411"/>
    <w:tbl>
      <w:tblPr>
        <w:tblpPr w:leftFromText="180" w:rightFromText="180" w:vertAnchor="page" w:horzAnchor="margin" w:tblpY="3630"/>
        <w:tblW w:w="5009" w:type="pct"/>
        <w:tblLook w:val="04A0" w:firstRow="1" w:lastRow="0" w:firstColumn="1" w:lastColumn="0" w:noHBand="0" w:noVBand="1"/>
      </w:tblPr>
      <w:tblGrid>
        <w:gridCol w:w="9042"/>
      </w:tblGrid>
      <w:tr w:rsidR="00F53411" w:rsidRPr="00E63B7B" w14:paraId="605D53A3" w14:textId="77777777" w:rsidTr="00F47D43">
        <w:trPr>
          <w:trHeight w:val="1383"/>
        </w:trPr>
        <w:sdt>
          <w:sdtPr>
            <w:rPr>
              <w:rFonts w:eastAsia="Arial" w:cs="Arial"/>
              <w:b/>
              <w:position w:val="-1"/>
              <w:sz w:val="56"/>
              <w:szCs w:val="56"/>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tc>
              <w:tcPr>
                <w:tcW w:w="5000" w:type="pct"/>
              </w:tcPr>
              <w:p w14:paraId="0D03A854" w14:textId="77777777" w:rsidR="00F53411" w:rsidRPr="00E63B7B" w:rsidRDefault="00F53411" w:rsidP="00F47D43">
                <w:pPr>
                  <w:pStyle w:val="NoSpacing"/>
                  <w:jc w:val="center"/>
                  <w:rPr>
                    <w:rFonts w:eastAsiaTheme="majorEastAsia" w:cs="Arial"/>
                    <w:caps/>
                    <w:color w:val="000000" w:themeColor="text1"/>
                    <w:sz w:val="56"/>
                    <w:szCs w:val="56"/>
                  </w:rPr>
                </w:pPr>
                <w:r>
                  <w:rPr>
                    <w:rFonts w:eastAsia="Arial" w:cs="Arial"/>
                    <w:b/>
                    <w:position w:val="-1"/>
                    <w:sz w:val="56"/>
                    <w:szCs w:val="56"/>
                  </w:rPr>
                  <w:t xml:space="preserve">     </w:t>
                </w:r>
              </w:p>
            </w:tc>
          </w:sdtContent>
        </w:sdt>
      </w:tr>
      <w:tr w:rsidR="00F53411" w:rsidRPr="00E63B7B" w14:paraId="1CFA0602" w14:textId="77777777" w:rsidTr="00F47D43">
        <w:trPr>
          <w:trHeight w:val="691"/>
        </w:trPr>
        <w:tc>
          <w:tcPr>
            <w:tcW w:w="5000" w:type="pct"/>
            <w:tcBorders>
              <w:bottom w:val="single" w:sz="4" w:space="0" w:color="4472C4" w:themeColor="accent1"/>
            </w:tcBorders>
            <w:vAlign w:val="center"/>
          </w:tcPr>
          <w:p w14:paraId="775E8C19" w14:textId="41E32961" w:rsidR="00F53411" w:rsidRDefault="00F53411" w:rsidP="00F47D43">
            <w:pPr>
              <w:pStyle w:val="NoSpacing"/>
              <w:jc w:val="center"/>
              <w:rPr>
                <w:rFonts w:eastAsiaTheme="majorEastAsia" w:cs="Arial"/>
                <w:color w:val="000000" w:themeColor="text1"/>
                <w:sz w:val="56"/>
                <w:szCs w:val="56"/>
              </w:rPr>
            </w:pPr>
          </w:p>
          <w:p w14:paraId="01318CE7" w14:textId="77777777" w:rsidR="00F53411" w:rsidRDefault="00F53411" w:rsidP="00F47D43">
            <w:pPr>
              <w:rPr>
                <w:rFonts w:eastAsiaTheme="majorEastAsia"/>
              </w:rPr>
            </w:pPr>
          </w:p>
          <w:p w14:paraId="64F72A18" w14:textId="77777777" w:rsidR="00F53411" w:rsidRDefault="00F53411" w:rsidP="00F47D43">
            <w:pPr>
              <w:rPr>
                <w:rFonts w:eastAsiaTheme="majorEastAsia"/>
              </w:rPr>
            </w:pPr>
          </w:p>
          <w:p w14:paraId="7916D30D" w14:textId="00C8C2C2" w:rsidR="006D030E" w:rsidRPr="00EB2E77" w:rsidRDefault="00EB2E77" w:rsidP="006D030E">
            <w:pPr>
              <w:jc w:val="center"/>
              <w:rPr>
                <w:rFonts w:ascii="Arial" w:eastAsiaTheme="majorEastAsia" w:hAnsi="Arial" w:cs="Arial"/>
                <w:color w:val="0070C0"/>
                <w:sz w:val="36"/>
                <w:szCs w:val="36"/>
              </w:rPr>
            </w:pPr>
            <w:r w:rsidRPr="00EB2E77">
              <w:rPr>
                <w:rFonts w:ascii="Arial" w:eastAsiaTheme="majorEastAsia" w:hAnsi="Arial" w:cs="Arial"/>
                <w:color w:val="0070C0"/>
                <w:sz w:val="36"/>
                <w:szCs w:val="36"/>
              </w:rPr>
              <w:t xml:space="preserve">Bromley Trust Academy </w:t>
            </w:r>
          </w:p>
          <w:p w14:paraId="30E45023" w14:textId="42B74B56" w:rsidR="00EB2E77" w:rsidRPr="00EB2E77" w:rsidRDefault="00EB2E77" w:rsidP="006D030E">
            <w:pPr>
              <w:jc w:val="center"/>
              <w:rPr>
                <w:rFonts w:ascii="Arial" w:eastAsiaTheme="majorEastAsia" w:hAnsi="Arial" w:cs="Arial"/>
                <w:color w:val="0070C0"/>
                <w:sz w:val="36"/>
                <w:szCs w:val="36"/>
              </w:rPr>
            </w:pPr>
            <w:r w:rsidRPr="00EB2E77">
              <w:rPr>
                <w:rFonts w:ascii="Arial" w:eastAsiaTheme="majorEastAsia" w:hAnsi="Arial" w:cs="Arial"/>
                <w:color w:val="0070C0"/>
                <w:sz w:val="36"/>
                <w:szCs w:val="36"/>
              </w:rPr>
              <w:t>Midfield Campus</w:t>
            </w:r>
          </w:p>
          <w:p w14:paraId="7BAB9A72" w14:textId="77777777" w:rsidR="006D030E" w:rsidRPr="006D030E" w:rsidRDefault="006D030E" w:rsidP="006D030E">
            <w:pPr>
              <w:jc w:val="center"/>
              <w:rPr>
                <w:rFonts w:ascii="Arial" w:eastAsiaTheme="majorEastAsia" w:hAnsi="Arial" w:cs="Arial"/>
                <w:color w:val="FF0000"/>
                <w:sz w:val="36"/>
                <w:szCs w:val="36"/>
              </w:rPr>
            </w:pPr>
          </w:p>
          <w:p w14:paraId="01510A05" w14:textId="77777777" w:rsidR="00F53411" w:rsidRPr="0017676E" w:rsidRDefault="00F53411" w:rsidP="00F47D43">
            <w:pPr>
              <w:rPr>
                <w:rFonts w:eastAsiaTheme="majorEastAsia"/>
              </w:rPr>
            </w:pPr>
          </w:p>
        </w:tc>
      </w:tr>
      <w:tr w:rsidR="00F53411" w:rsidRPr="00E63B7B" w14:paraId="396C90E3" w14:textId="77777777" w:rsidTr="00F47D43">
        <w:trPr>
          <w:trHeight w:val="345"/>
        </w:trPr>
        <w:tc>
          <w:tcPr>
            <w:tcW w:w="5000" w:type="pct"/>
            <w:tcBorders>
              <w:top w:val="single" w:sz="4" w:space="0" w:color="4472C4" w:themeColor="accent1"/>
            </w:tcBorders>
            <w:vAlign w:val="center"/>
          </w:tcPr>
          <w:p w14:paraId="3EC54A4D" w14:textId="77777777" w:rsidR="00F53411" w:rsidRPr="0058232C" w:rsidRDefault="00F53411" w:rsidP="00F47D43">
            <w:pPr>
              <w:pStyle w:val="NoSpacing"/>
              <w:jc w:val="center"/>
              <w:rPr>
                <w:rFonts w:eastAsia="Arial" w:cs="Arial"/>
                <w:w w:val="99"/>
                <w:sz w:val="36"/>
                <w:szCs w:val="36"/>
              </w:rPr>
            </w:pPr>
            <w:r>
              <w:rPr>
                <w:rFonts w:eastAsia="Arial" w:cs="Arial"/>
                <w:sz w:val="36"/>
                <w:szCs w:val="36"/>
              </w:rPr>
              <w:t>Safeguarding Policy</w:t>
            </w:r>
          </w:p>
          <w:p w14:paraId="31C04D91" w14:textId="77777777" w:rsidR="00F53411" w:rsidRPr="00E63B7B" w:rsidRDefault="00F53411" w:rsidP="00F47D43">
            <w:pPr>
              <w:pStyle w:val="NoSpacing"/>
              <w:jc w:val="center"/>
              <w:rPr>
                <w:rFonts w:eastAsiaTheme="majorEastAsia" w:cs="Arial"/>
                <w:color w:val="000000" w:themeColor="text1"/>
                <w:sz w:val="36"/>
                <w:szCs w:val="36"/>
              </w:rPr>
            </w:pPr>
          </w:p>
        </w:tc>
      </w:tr>
    </w:tbl>
    <w:p w14:paraId="14FF2CCF" w14:textId="77777777" w:rsidR="00F53411" w:rsidRDefault="00F53411" w:rsidP="00F53411">
      <w:pPr>
        <w:autoSpaceDE w:val="0"/>
        <w:autoSpaceDN w:val="0"/>
        <w:adjustRightInd w:val="0"/>
        <w:rPr>
          <w:rFonts w:ascii="Verdana" w:hAnsi="Verdana"/>
          <w:b/>
          <w:color w:val="000000"/>
          <w:sz w:val="24"/>
          <w:szCs w:val="24"/>
          <w:lang w:eastAsia="en-GB"/>
        </w:rPr>
      </w:pPr>
    </w:p>
    <w:p w14:paraId="1C66BA99" w14:textId="77777777" w:rsidR="006D030E" w:rsidRDefault="006D030E" w:rsidP="00F53411">
      <w:pPr>
        <w:autoSpaceDE w:val="0"/>
        <w:autoSpaceDN w:val="0"/>
        <w:adjustRightInd w:val="0"/>
        <w:rPr>
          <w:rFonts w:ascii="Verdana" w:hAnsi="Verdana"/>
          <w:b/>
          <w:color w:val="000000"/>
          <w:sz w:val="24"/>
          <w:szCs w:val="24"/>
          <w:lang w:eastAsia="en-GB"/>
        </w:rPr>
      </w:pPr>
    </w:p>
    <w:p w14:paraId="2C11384E" w14:textId="77777777" w:rsidR="006D030E" w:rsidRDefault="006D030E" w:rsidP="00F53411">
      <w:pPr>
        <w:autoSpaceDE w:val="0"/>
        <w:autoSpaceDN w:val="0"/>
        <w:adjustRightInd w:val="0"/>
        <w:rPr>
          <w:rFonts w:ascii="Verdana" w:hAnsi="Verdana"/>
          <w:b/>
          <w:color w:val="000000"/>
          <w:sz w:val="24"/>
          <w:szCs w:val="24"/>
          <w:lang w:eastAsia="en-GB"/>
        </w:rPr>
      </w:pPr>
    </w:p>
    <w:p w14:paraId="2BA9CF12" w14:textId="77777777" w:rsidR="006D030E" w:rsidRDefault="006D030E" w:rsidP="00F53411">
      <w:pPr>
        <w:autoSpaceDE w:val="0"/>
        <w:autoSpaceDN w:val="0"/>
        <w:adjustRightInd w:val="0"/>
        <w:rPr>
          <w:rFonts w:ascii="Verdana" w:hAnsi="Verdana"/>
          <w:b/>
          <w:color w:val="000000"/>
          <w:sz w:val="24"/>
          <w:szCs w:val="24"/>
          <w:lang w:eastAsia="en-GB"/>
        </w:rPr>
      </w:pPr>
    </w:p>
    <w:p w14:paraId="2C79AB00" w14:textId="77777777" w:rsidR="006D030E" w:rsidRDefault="006D030E" w:rsidP="00F53411">
      <w:pPr>
        <w:autoSpaceDE w:val="0"/>
        <w:autoSpaceDN w:val="0"/>
        <w:adjustRightInd w:val="0"/>
        <w:rPr>
          <w:rFonts w:ascii="Verdana" w:hAnsi="Verdana"/>
          <w:b/>
          <w:color w:val="000000"/>
          <w:sz w:val="24"/>
          <w:szCs w:val="24"/>
          <w:lang w:eastAsia="en-GB"/>
        </w:rPr>
      </w:pPr>
    </w:p>
    <w:p w14:paraId="52A1E116" w14:textId="77777777" w:rsidR="006D030E" w:rsidRDefault="006D030E" w:rsidP="00F53411">
      <w:pPr>
        <w:autoSpaceDE w:val="0"/>
        <w:autoSpaceDN w:val="0"/>
        <w:adjustRightInd w:val="0"/>
        <w:rPr>
          <w:rFonts w:ascii="Verdana" w:hAnsi="Verdana"/>
          <w:b/>
          <w:color w:val="000000"/>
          <w:sz w:val="24"/>
          <w:szCs w:val="24"/>
          <w:lang w:eastAsia="en-GB"/>
        </w:rPr>
      </w:pPr>
    </w:p>
    <w:p w14:paraId="2744EAC7" w14:textId="77777777" w:rsidR="006D030E" w:rsidRPr="003D67A8" w:rsidRDefault="006D030E" w:rsidP="00F53411">
      <w:pPr>
        <w:autoSpaceDE w:val="0"/>
        <w:autoSpaceDN w:val="0"/>
        <w:adjustRightInd w:val="0"/>
        <w:rPr>
          <w:rFonts w:ascii="Verdana" w:hAnsi="Verdana"/>
          <w:b/>
          <w:color w:val="000000"/>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5090"/>
      </w:tblGrid>
      <w:tr w:rsidR="00F53411" w14:paraId="628E5EB4" w14:textId="77777777" w:rsidTr="00F47D43">
        <w:trPr>
          <w:trHeight w:val="90"/>
          <w:jc w:val="center"/>
        </w:trPr>
        <w:tc>
          <w:tcPr>
            <w:tcW w:w="3515" w:type="dxa"/>
          </w:tcPr>
          <w:p w14:paraId="19EF8958" w14:textId="77777777" w:rsidR="00F53411" w:rsidRDefault="00F53411" w:rsidP="00F47D43">
            <w:pPr>
              <w:pStyle w:val="HRPolicyCoverBlue"/>
              <w:jc w:val="left"/>
              <w:rPr>
                <w:rFonts w:ascii="Arial" w:hAnsi="Arial" w:cs="Arial"/>
                <w:b/>
                <w:color w:val="000000"/>
                <w:sz w:val="20"/>
                <w:lang w:val="en-GB"/>
              </w:rPr>
            </w:pPr>
            <w:r>
              <w:rPr>
                <w:rFonts w:ascii="Arial" w:hAnsi="Arial" w:cs="Arial"/>
                <w:b/>
                <w:color w:val="000000"/>
                <w:sz w:val="20"/>
                <w:lang w:val="en-GB"/>
              </w:rPr>
              <w:t>Responsible post holder</w:t>
            </w:r>
          </w:p>
        </w:tc>
        <w:tc>
          <w:tcPr>
            <w:tcW w:w="5090" w:type="dxa"/>
          </w:tcPr>
          <w:p w14:paraId="1574BF86" w14:textId="4D24BA0D" w:rsidR="00F53411" w:rsidRDefault="00F53411" w:rsidP="00F47D43">
            <w:pPr>
              <w:pStyle w:val="HRPolicyCoverBlue"/>
              <w:jc w:val="left"/>
              <w:rPr>
                <w:rFonts w:ascii="Arial" w:hAnsi="Arial" w:cs="Arial"/>
                <w:color w:val="000000"/>
                <w:sz w:val="20"/>
                <w:lang w:val="en-GB"/>
              </w:rPr>
            </w:pPr>
            <w:r>
              <w:rPr>
                <w:rFonts w:ascii="Arial" w:hAnsi="Arial" w:cs="Arial"/>
                <w:color w:val="000000"/>
                <w:sz w:val="20"/>
                <w:lang w:val="en-GB"/>
              </w:rPr>
              <w:t>Grou</w:t>
            </w:r>
            <w:r w:rsidR="00C63CB9">
              <w:rPr>
                <w:rFonts w:ascii="Arial" w:hAnsi="Arial" w:cs="Arial"/>
                <w:color w:val="000000"/>
                <w:sz w:val="20"/>
                <w:lang w:val="en-GB"/>
              </w:rPr>
              <w:t>p Executive Director Student Experience and Safeguarding:</w:t>
            </w:r>
            <w:r w:rsidR="009C7D90">
              <w:rPr>
                <w:rFonts w:ascii="Arial" w:hAnsi="Arial" w:cs="Arial"/>
                <w:color w:val="000000"/>
                <w:sz w:val="20"/>
                <w:lang w:val="en-GB"/>
              </w:rPr>
              <w:t xml:space="preserve"> Beth Moore</w:t>
            </w:r>
            <w:r>
              <w:rPr>
                <w:rFonts w:ascii="Arial" w:hAnsi="Arial" w:cs="Arial"/>
                <w:color w:val="000000"/>
                <w:sz w:val="20"/>
                <w:lang w:val="en-GB"/>
              </w:rPr>
              <w:t xml:space="preserve"> (T</w:t>
            </w:r>
            <w:r w:rsidR="00C63CB9">
              <w:rPr>
                <w:rFonts w:ascii="Arial" w:hAnsi="Arial" w:cs="Arial"/>
                <w:color w:val="000000"/>
                <w:sz w:val="20"/>
                <w:lang w:val="en-GB"/>
              </w:rPr>
              <w:t>rust)</w:t>
            </w:r>
          </w:p>
          <w:p w14:paraId="3AE44741" w14:textId="6FD756C1" w:rsidR="00F53411" w:rsidRDefault="00F53411" w:rsidP="00F47D43">
            <w:pPr>
              <w:pStyle w:val="HRPolicyCoverBlue"/>
              <w:jc w:val="left"/>
              <w:rPr>
                <w:rFonts w:ascii="Arial" w:hAnsi="Arial" w:cs="Arial"/>
                <w:color w:val="000000"/>
                <w:sz w:val="20"/>
                <w:lang w:val="en-GB"/>
              </w:rPr>
            </w:pPr>
            <w:r>
              <w:rPr>
                <w:rFonts w:ascii="Arial" w:hAnsi="Arial" w:cs="Arial"/>
                <w:color w:val="000000"/>
                <w:sz w:val="20"/>
                <w:lang w:val="en-GB"/>
              </w:rPr>
              <w:t>DSL</w:t>
            </w:r>
            <w:r w:rsidR="009C7D90">
              <w:rPr>
                <w:rFonts w:ascii="Arial" w:hAnsi="Arial" w:cs="Arial"/>
                <w:color w:val="000000"/>
                <w:sz w:val="20"/>
                <w:lang w:val="en-GB"/>
              </w:rPr>
              <w:t xml:space="preserve">: </w:t>
            </w:r>
            <w:r w:rsidR="00EB2E77" w:rsidRPr="00EB2E77">
              <w:rPr>
                <w:rFonts w:ascii="Arial" w:hAnsi="Arial" w:cs="Arial"/>
                <w:bCs/>
                <w:color w:val="000000" w:themeColor="text1"/>
                <w:sz w:val="20"/>
                <w:lang w:val="en-GB"/>
              </w:rPr>
              <w:t>Paul Bailey</w:t>
            </w:r>
            <w:r w:rsidRPr="00EB2E77">
              <w:rPr>
                <w:rFonts w:ascii="Arial" w:hAnsi="Arial" w:cs="Arial"/>
                <w:color w:val="000000" w:themeColor="text1"/>
                <w:sz w:val="20"/>
                <w:lang w:val="en-GB"/>
              </w:rPr>
              <w:t xml:space="preserve"> </w:t>
            </w:r>
            <w:r>
              <w:rPr>
                <w:rFonts w:ascii="Arial" w:hAnsi="Arial" w:cs="Arial"/>
                <w:color w:val="000000"/>
                <w:sz w:val="20"/>
                <w:lang w:val="en-GB"/>
              </w:rPr>
              <w:t>(School)</w:t>
            </w:r>
          </w:p>
        </w:tc>
      </w:tr>
      <w:tr w:rsidR="00F53411" w14:paraId="70941DBA" w14:textId="77777777" w:rsidTr="00F47D43">
        <w:trPr>
          <w:jc w:val="center"/>
        </w:trPr>
        <w:tc>
          <w:tcPr>
            <w:tcW w:w="3515" w:type="dxa"/>
          </w:tcPr>
          <w:p w14:paraId="0AD41448" w14:textId="77777777" w:rsidR="00F53411" w:rsidRDefault="00F53411" w:rsidP="00F47D43">
            <w:pPr>
              <w:pStyle w:val="HRPolicyCoverBlue"/>
              <w:jc w:val="left"/>
              <w:rPr>
                <w:rFonts w:ascii="Arial" w:hAnsi="Arial" w:cs="Arial"/>
                <w:b/>
                <w:color w:val="000000"/>
                <w:sz w:val="20"/>
                <w:lang w:val="en-GB"/>
              </w:rPr>
            </w:pPr>
            <w:r>
              <w:rPr>
                <w:rFonts w:ascii="Arial" w:hAnsi="Arial" w:cs="Arial"/>
                <w:b/>
                <w:color w:val="000000"/>
                <w:sz w:val="20"/>
                <w:lang w:val="en-GB"/>
              </w:rPr>
              <w:t>Approved by / on</w:t>
            </w:r>
          </w:p>
        </w:tc>
        <w:tc>
          <w:tcPr>
            <w:tcW w:w="5090" w:type="dxa"/>
          </w:tcPr>
          <w:p w14:paraId="051ACF6C" w14:textId="7EC9D609" w:rsidR="00F53411" w:rsidRDefault="00FD0977" w:rsidP="00F47D43">
            <w:pPr>
              <w:pStyle w:val="HRPolicyCoverBlue"/>
              <w:jc w:val="left"/>
              <w:rPr>
                <w:rFonts w:ascii="Arial" w:hAnsi="Arial" w:cs="Arial"/>
                <w:color w:val="000000"/>
                <w:sz w:val="20"/>
                <w:lang w:val="en-GB"/>
              </w:rPr>
            </w:pPr>
            <w:r>
              <w:rPr>
                <w:rFonts w:ascii="Arial" w:hAnsi="Arial" w:cs="Arial"/>
                <w:color w:val="000000"/>
                <w:sz w:val="20"/>
                <w:lang w:val="en-GB"/>
              </w:rPr>
              <w:t>Trust Board 13</w:t>
            </w:r>
            <w:r w:rsidRPr="00FD0977">
              <w:rPr>
                <w:rFonts w:ascii="Arial" w:hAnsi="Arial" w:cs="Arial"/>
                <w:color w:val="000000"/>
                <w:sz w:val="20"/>
                <w:vertAlign w:val="superscript"/>
                <w:lang w:val="en-GB"/>
              </w:rPr>
              <w:t>th</w:t>
            </w:r>
            <w:r>
              <w:rPr>
                <w:rFonts w:ascii="Arial" w:hAnsi="Arial" w:cs="Arial"/>
                <w:color w:val="000000"/>
                <w:sz w:val="20"/>
                <w:lang w:val="en-GB"/>
              </w:rPr>
              <w:t xml:space="preserve"> July 2022</w:t>
            </w:r>
          </w:p>
        </w:tc>
      </w:tr>
      <w:tr w:rsidR="00F53411" w14:paraId="07F23DCD" w14:textId="77777777" w:rsidTr="00F47D43">
        <w:trPr>
          <w:jc w:val="center"/>
        </w:trPr>
        <w:tc>
          <w:tcPr>
            <w:tcW w:w="3515" w:type="dxa"/>
          </w:tcPr>
          <w:p w14:paraId="7D454AF3" w14:textId="77777777" w:rsidR="00F53411" w:rsidRDefault="00F53411" w:rsidP="00F47D43">
            <w:pPr>
              <w:pStyle w:val="HRPolicyCoverBlue"/>
              <w:jc w:val="left"/>
              <w:rPr>
                <w:rFonts w:ascii="Arial" w:hAnsi="Arial" w:cs="Arial"/>
                <w:b/>
                <w:color w:val="000000"/>
                <w:sz w:val="20"/>
                <w:lang w:val="en-GB"/>
              </w:rPr>
            </w:pPr>
            <w:r>
              <w:rPr>
                <w:rFonts w:ascii="Arial" w:hAnsi="Arial" w:cs="Arial"/>
                <w:b/>
                <w:color w:val="000000"/>
                <w:sz w:val="20"/>
                <w:lang w:val="en-GB"/>
              </w:rPr>
              <w:t>To Be Reviewed</w:t>
            </w:r>
          </w:p>
        </w:tc>
        <w:tc>
          <w:tcPr>
            <w:tcW w:w="5090" w:type="dxa"/>
          </w:tcPr>
          <w:p w14:paraId="66593925" w14:textId="19AA2CB1" w:rsidR="00F53411" w:rsidRDefault="00F53411" w:rsidP="00F47D43">
            <w:pPr>
              <w:pStyle w:val="HRPolicyCoverBlue"/>
              <w:jc w:val="left"/>
              <w:rPr>
                <w:rFonts w:ascii="Arial" w:hAnsi="Arial" w:cs="Arial"/>
                <w:color w:val="000000"/>
                <w:sz w:val="20"/>
                <w:lang w:val="en-GB"/>
              </w:rPr>
            </w:pPr>
            <w:r>
              <w:rPr>
                <w:rFonts w:ascii="Arial" w:hAnsi="Arial" w:cs="Arial"/>
                <w:color w:val="000000"/>
                <w:sz w:val="20"/>
                <w:lang w:val="en-GB"/>
              </w:rPr>
              <w:t>1</w:t>
            </w:r>
            <w:r w:rsidRPr="00FA28EA">
              <w:rPr>
                <w:rFonts w:ascii="Arial" w:hAnsi="Arial" w:cs="Arial"/>
                <w:color w:val="000000"/>
                <w:sz w:val="20"/>
                <w:vertAlign w:val="superscript"/>
                <w:lang w:val="en-GB"/>
              </w:rPr>
              <w:t>st</w:t>
            </w:r>
            <w:r>
              <w:rPr>
                <w:rFonts w:ascii="Arial" w:hAnsi="Arial" w:cs="Arial"/>
                <w:color w:val="000000"/>
                <w:sz w:val="20"/>
                <w:lang w:val="en-GB"/>
              </w:rPr>
              <w:t xml:space="preserve"> September 202</w:t>
            </w:r>
            <w:r w:rsidR="00C63CB9">
              <w:rPr>
                <w:rFonts w:ascii="Arial" w:hAnsi="Arial" w:cs="Arial"/>
                <w:color w:val="000000"/>
                <w:sz w:val="20"/>
                <w:lang w:val="en-GB"/>
              </w:rPr>
              <w:t>3</w:t>
            </w:r>
          </w:p>
        </w:tc>
      </w:tr>
    </w:tbl>
    <w:p w14:paraId="73399086" w14:textId="77777777" w:rsidR="006D030E" w:rsidRDefault="006D030E" w:rsidP="00F53411">
      <w:pPr>
        <w:rPr>
          <w:sz w:val="28"/>
          <w:szCs w:val="28"/>
        </w:rPr>
      </w:pPr>
    </w:p>
    <w:p w14:paraId="19D4FC6D" w14:textId="77777777" w:rsidR="006D65EB" w:rsidRDefault="006D65EB"/>
    <w:sdt>
      <w:sdtPr>
        <w:rPr>
          <w:rFonts w:asciiTheme="minorHAnsi" w:eastAsiaTheme="minorHAnsi" w:hAnsiTheme="minorHAnsi" w:cstheme="minorBidi"/>
          <w:color w:val="auto"/>
          <w:sz w:val="22"/>
          <w:szCs w:val="22"/>
          <w:lang w:val="en-GB"/>
        </w:rPr>
        <w:id w:val="-1650437841"/>
        <w:docPartObj>
          <w:docPartGallery w:val="Table of Contents"/>
          <w:docPartUnique/>
        </w:docPartObj>
      </w:sdtPr>
      <w:sdtEndPr>
        <w:rPr>
          <w:b/>
          <w:bCs/>
          <w:noProof/>
        </w:rPr>
      </w:sdtEndPr>
      <w:sdtContent>
        <w:p w14:paraId="352E3A86" w14:textId="223B5B66" w:rsidR="00FF40FD" w:rsidRDefault="00FF40FD">
          <w:pPr>
            <w:pStyle w:val="TOCHeading"/>
          </w:pPr>
          <w:r>
            <w:t>Contents</w:t>
          </w:r>
        </w:p>
        <w:p w14:paraId="50263BBD" w14:textId="5BA7762D" w:rsidR="00D23D50" w:rsidRDefault="00FF40FD">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07949543" w:history="1">
            <w:r w:rsidR="00D23D50" w:rsidRPr="002C5DE0">
              <w:rPr>
                <w:rStyle w:val="Hyperlink"/>
                <w:bCs/>
                <w:noProof/>
              </w:rPr>
              <w:t>1.</w:t>
            </w:r>
            <w:r w:rsidR="00D23D50">
              <w:rPr>
                <w:rFonts w:eastAsiaTheme="minorEastAsia"/>
                <w:noProof/>
                <w:lang w:eastAsia="en-GB"/>
              </w:rPr>
              <w:tab/>
            </w:r>
            <w:r w:rsidR="00D23D50" w:rsidRPr="002C5DE0">
              <w:rPr>
                <w:rStyle w:val="Hyperlink"/>
                <w:bCs/>
                <w:noProof/>
              </w:rPr>
              <w:t>Introduction to Safeguarding London South East Academies Trust</w:t>
            </w:r>
            <w:r w:rsidR="00D23D50">
              <w:rPr>
                <w:noProof/>
                <w:webHidden/>
              </w:rPr>
              <w:tab/>
            </w:r>
            <w:r w:rsidR="00D23D50">
              <w:rPr>
                <w:noProof/>
                <w:webHidden/>
              </w:rPr>
              <w:fldChar w:fldCharType="begin"/>
            </w:r>
            <w:r w:rsidR="00D23D50">
              <w:rPr>
                <w:noProof/>
                <w:webHidden/>
              </w:rPr>
              <w:instrText xml:space="preserve"> PAGEREF _Toc107949543 \h </w:instrText>
            </w:r>
            <w:r w:rsidR="00D23D50">
              <w:rPr>
                <w:noProof/>
                <w:webHidden/>
              </w:rPr>
            </w:r>
            <w:r w:rsidR="00D23D50">
              <w:rPr>
                <w:noProof/>
                <w:webHidden/>
              </w:rPr>
              <w:fldChar w:fldCharType="separate"/>
            </w:r>
            <w:r w:rsidR="00D23D50">
              <w:rPr>
                <w:noProof/>
                <w:webHidden/>
              </w:rPr>
              <w:t>3</w:t>
            </w:r>
            <w:r w:rsidR="00D23D50">
              <w:rPr>
                <w:noProof/>
                <w:webHidden/>
              </w:rPr>
              <w:fldChar w:fldCharType="end"/>
            </w:r>
          </w:hyperlink>
        </w:p>
        <w:p w14:paraId="65CEB160" w14:textId="66B5B2EF" w:rsidR="00D23D50" w:rsidRDefault="00EB2E77">
          <w:pPr>
            <w:pStyle w:val="TOC1"/>
            <w:tabs>
              <w:tab w:val="left" w:pos="440"/>
              <w:tab w:val="right" w:leader="dot" w:pos="9016"/>
            </w:tabs>
            <w:rPr>
              <w:rFonts w:eastAsiaTheme="minorEastAsia"/>
              <w:noProof/>
              <w:lang w:eastAsia="en-GB"/>
            </w:rPr>
          </w:pPr>
          <w:hyperlink w:anchor="_Toc107949544" w:history="1">
            <w:r w:rsidR="00D23D50" w:rsidRPr="002C5DE0">
              <w:rPr>
                <w:rStyle w:val="Hyperlink"/>
                <w:rFonts w:cstheme="minorHAnsi"/>
                <w:noProof/>
              </w:rPr>
              <w:t>2.</w:t>
            </w:r>
            <w:r w:rsidR="00D23D50">
              <w:rPr>
                <w:rFonts w:eastAsiaTheme="minorEastAsia"/>
                <w:noProof/>
                <w:lang w:eastAsia="en-GB"/>
              </w:rPr>
              <w:tab/>
            </w:r>
            <w:r w:rsidR="00D23D50" w:rsidRPr="002C5DE0">
              <w:rPr>
                <w:rStyle w:val="Hyperlink"/>
                <w:rFonts w:cstheme="minorHAnsi"/>
                <w:noProof/>
              </w:rPr>
              <w:t>Designated Safeguarding Team and Key Roles</w:t>
            </w:r>
            <w:r w:rsidR="00D23D50">
              <w:rPr>
                <w:noProof/>
                <w:webHidden/>
              </w:rPr>
              <w:tab/>
            </w:r>
            <w:r w:rsidR="00D23D50">
              <w:rPr>
                <w:noProof/>
                <w:webHidden/>
              </w:rPr>
              <w:fldChar w:fldCharType="begin"/>
            </w:r>
            <w:r w:rsidR="00D23D50">
              <w:rPr>
                <w:noProof/>
                <w:webHidden/>
              </w:rPr>
              <w:instrText xml:space="preserve"> PAGEREF _Toc107949544 \h </w:instrText>
            </w:r>
            <w:r w:rsidR="00D23D50">
              <w:rPr>
                <w:noProof/>
                <w:webHidden/>
              </w:rPr>
            </w:r>
            <w:r w:rsidR="00D23D50">
              <w:rPr>
                <w:noProof/>
                <w:webHidden/>
              </w:rPr>
              <w:fldChar w:fldCharType="separate"/>
            </w:r>
            <w:r w:rsidR="00D23D50">
              <w:rPr>
                <w:noProof/>
                <w:webHidden/>
              </w:rPr>
              <w:t>6</w:t>
            </w:r>
            <w:r w:rsidR="00D23D50">
              <w:rPr>
                <w:noProof/>
                <w:webHidden/>
              </w:rPr>
              <w:fldChar w:fldCharType="end"/>
            </w:r>
          </w:hyperlink>
        </w:p>
        <w:p w14:paraId="4577A969" w14:textId="167D8337" w:rsidR="00D23D50" w:rsidRDefault="00EB2E77">
          <w:pPr>
            <w:pStyle w:val="TOC1"/>
            <w:tabs>
              <w:tab w:val="left" w:pos="440"/>
              <w:tab w:val="right" w:leader="dot" w:pos="9016"/>
            </w:tabs>
            <w:rPr>
              <w:rFonts w:eastAsiaTheme="minorEastAsia"/>
              <w:noProof/>
              <w:lang w:eastAsia="en-GB"/>
            </w:rPr>
          </w:pPr>
          <w:hyperlink w:anchor="_Toc107949545" w:history="1">
            <w:r w:rsidR="00D23D50" w:rsidRPr="002C5DE0">
              <w:rPr>
                <w:rStyle w:val="Hyperlink"/>
                <w:bCs/>
                <w:noProof/>
              </w:rPr>
              <w:t>3.</w:t>
            </w:r>
            <w:r w:rsidR="00D23D50">
              <w:rPr>
                <w:rFonts w:eastAsiaTheme="minorEastAsia"/>
                <w:noProof/>
                <w:lang w:eastAsia="en-GB"/>
              </w:rPr>
              <w:tab/>
            </w:r>
            <w:r w:rsidR="00D23D50" w:rsidRPr="002C5DE0">
              <w:rPr>
                <w:rStyle w:val="Hyperlink"/>
                <w:bCs/>
                <w:noProof/>
              </w:rPr>
              <w:t>Early Help</w:t>
            </w:r>
            <w:r w:rsidR="00D23D50">
              <w:rPr>
                <w:noProof/>
                <w:webHidden/>
              </w:rPr>
              <w:tab/>
            </w:r>
            <w:r w:rsidR="00D23D50">
              <w:rPr>
                <w:noProof/>
                <w:webHidden/>
              </w:rPr>
              <w:fldChar w:fldCharType="begin"/>
            </w:r>
            <w:r w:rsidR="00D23D50">
              <w:rPr>
                <w:noProof/>
                <w:webHidden/>
              </w:rPr>
              <w:instrText xml:space="preserve"> PAGEREF _Toc107949545 \h </w:instrText>
            </w:r>
            <w:r w:rsidR="00D23D50">
              <w:rPr>
                <w:noProof/>
                <w:webHidden/>
              </w:rPr>
            </w:r>
            <w:r w:rsidR="00D23D50">
              <w:rPr>
                <w:noProof/>
                <w:webHidden/>
              </w:rPr>
              <w:fldChar w:fldCharType="separate"/>
            </w:r>
            <w:r w:rsidR="00D23D50">
              <w:rPr>
                <w:noProof/>
                <w:webHidden/>
              </w:rPr>
              <w:t>9</w:t>
            </w:r>
            <w:r w:rsidR="00D23D50">
              <w:rPr>
                <w:noProof/>
                <w:webHidden/>
              </w:rPr>
              <w:fldChar w:fldCharType="end"/>
            </w:r>
          </w:hyperlink>
        </w:p>
        <w:p w14:paraId="1AAAEC73" w14:textId="599029F1" w:rsidR="00D23D50" w:rsidRDefault="00EB2E77">
          <w:pPr>
            <w:pStyle w:val="TOC1"/>
            <w:tabs>
              <w:tab w:val="left" w:pos="440"/>
              <w:tab w:val="right" w:leader="dot" w:pos="9016"/>
            </w:tabs>
            <w:rPr>
              <w:rFonts w:eastAsiaTheme="minorEastAsia"/>
              <w:noProof/>
              <w:lang w:eastAsia="en-GB"/>
            </w:rPr>
          </w:pPr>
          <w:hyperlink w:anchor="_Toc107949546" w:history="1">
            <w:r w:rsidR="00D23D50" w:rsidRPr="002C5DE0">
              <w:rPr>
                <w:rStyle w:val="Hyperlink"/>
                <w:rFonts w:cstheme="minorHAnsi"/>
                <w:noProof/>
              </w:rPr>
              <w:t>4.</w:t>
            </w:r>
            <w:r w:rsidR="00D23D50">
              <w:rPr>
                <w:rFonts w:eastAsiaTheme="minorEastAsia"/>
                <w:noProof/>
                <w:lang w:eastAsia="en-GB"/>
              </w:rPr>
              <w:tab/>
            </w:r>
            <w:r w:rsidR="00D23D50" w:rsidRPr="002C5DE0">
              <w:rPr>
                <w:rStyle w:val="Hyperlink"/>
                <w:rFonts w:cstheme="minorHAnsi"/>
                <w:noProof/>
              </w:rPr>
              <w:t>Procedures for Manging Concerns and Disclosures</w:t>
            </w:r>
            <w:r w:rsidR="00D23D50">
              <w:rPr>
                <w:noProof/>
                <w:webHidden/>
              </w:rPr>
              <w:tab/>
            </w:r>
            <w:r w:rsidR="00D23D50">
              <w:rPr>
                <w:noProof/>
                <w:webHidden/>
              </w:rPr>
              <w:fldChar w:fldCharType="begin"/>
            </w:r>
            <w:r w:rsidR="00D23D50">
              <w:rPr>
                <w:noProof/>
                <w:webHidden/>
              </w:rPr>
              <w:instrText xml:space="preserve"> PAGEREF _Toc107949546 \h </w:instrText>
            </w:r>
            <w:r w:rsidR="00D23D50">
              <w:rPr>
                <w:noProof/>
                <w:webHidden/>
              </w:rPr>
            </w:r>
            <w:r w:rsidR="00D23D50">
              <w:rPr>
                <w:noProof/>
                <w:webHidden/>
              </w:rPr>
              <w:fldChar w:fldCharType="separate"/>
            </w:r>
            <w:r w:rsidR="00D23D50">
              <w:rPr>
                <w:noProof/>
                <w:webHidden/>
              </w:rPr>
              <w:t>10</w:t>
            </w:r>
            <w:r w:rsidR="00D23D50">
              <w:rPr>
                <w:noProof/>
                <w:webHidden/>
              </w:rPr>
              <w:fldChar w:fldCharType="end"/>
            </w:r>
          </w:hyperlink>
        </w:p>
        <w:p w14:paraId="2A3DC04F" w14:textId="4EACE5C5" w:rsidR="00D23D50" w:rsidRDefault="00EB2E77">
          <w:pPr>
            <w:pStyle w:val="TOC1"/>
            <w:tabs>
              <w:tab w:val="left" w:pos="440"/>
              <w:tab w:val="right" w:leader="dot" w:pos="9016"/>
            </w:tabs>
            <w:rPr>
              <w:rFonts w:eastAsiaTheme="minorEastAsia"/>
              <w:noProof/>
              <w:lang w:eastAsia="en-GB"/>
            </w:rPr>
          </w:pPr>
          <w:hyperlink w:anchor="_Toc107949547" w:history="1">
            <w:r w:rsidR="00D23D50" w:rsidRPr="002C5DE0">
              <w:rPr>
                <w:rStyle w:val="Hyperlink"/>
                <w:rFonts w:cstheme="minorHAnsi"/>
                <w:noProof/>
              </w:rPr>
              <w:t>5.</w:t>
            </w:r>
            <w:r w:rsidR="00D23D50">
              <w:rPr>
                <w:rFonts w:eastAsiaTheme="minorEastAsia"/>
                <w:noProof/>
                <w:lang w:eastAsia="en-GB"/>
              </w:rPr>
              <w:tab/>
            </w:r>
            <w:r w:rsidR="00D23D50" w:rsidRPr="002C5DE0">
              <w:rPr>
                <w:rStyle w:val="Hyperlink"/>
                <w:rFonts w:cstheme="minorHAnsi"/>
                <w:noProof/>
              </w:rPr>
              <w:t>Abuse and Safeguarding Concerns</w:t>
            </w:r>
            <w:r w:rsidR="00D23D50">
              <w:rPr>
                <w:noProof/>
                <w:webHidden/>
              </w:rPr>
              <w:tab/>
            </w:r>
            <w:r w:rsidR="00D23D50">
              <w:rPr>
                <w:noProof/>
                <w:webHidden/>
              </w:rPr>
              <w:fldChar w:fldCharType="begin"/>
            </w:r>
            <w:r w:rsidR="00D23D50">
              <w:rPr>
                <w:noProof/>
                <w:webHidden/>
              </w:rPr>
              <w:instrText xml:space="preserve"> PAGEREF _Toc107949547 \h </w:instrText>
            </w:r>
            <w:r w:rsidR="00D23D50">
              <w:rPr>
                <w:noProof/>
                <w:webHidden/>
              </w:rPr>
            </w:r>
            <w:r w:rsidR="00D23D50">
              <w:rPr>
                <w:noProof/>
                <w:webHidden/>
              </w:rPr>
              <w:fldChar w:fldCharType="separate"/>
            </w:r>
            <w:r w:rsidR="00D23D50">
              <w:rPr>
                <w:noProof/>
                <w:webHidden/>
              </w:rPr>
              <w:t>12</w:t>
            </w:r>
            <w:r w:rsidR="00D23D50">
              <w:rPr>
                <w:noProof/>
                <w:webHidden/>
              </w:rPr>
              <w:fldChar w:fldCharType="end"/>
            </w:r>
          </w:hyperlink>
        </w:p>
        <w:p w14:paraId="1E0769F2" w14:textId="4D70CF47" w:rsidR="00D23D50" w:rsidRDefault="00EB2E77">
          <w:pPr>
            <w:pStyle w:val="TOC1"/>
            <w:tabs>
              <w:tab w:val="left" w:pos="440"/>
              <w:tab w:val="right" w:leader="dot" w:pos="9016"/>
            </w:tabs>
            <w:rPr>
              <w:rFonts w:eastAsiaTheme="minorEastAsia"/>
              <w:noProof/>
              <w:lang w:eastAsia="en-GB"/>
            </w:rPr>
          </w:pPr>
          <w:hyperlink w:anchor="_Toc107949548" w:history="1">
            <w:r w:rsidR="00D23D50" w:rsidRPr="002C5DE0">
              <w:rPr>
                <w:rStyle w:val="Hyperlink"/>
                <w:bCs/>
                <w:noProof/>
                <w:lang w:eastAsia="en-GB"/>
              </w:rPr>
              <w:t>6.</w:t>
            </w:r>
            <w:r w:rsidR="00D23D50">
              <w:rPr>
                <w:rFonts w:eastAsiaTheme="minorEastAsia"/>
                <w:noProof/>
                <w:lang w:eastAsia="en-GB"/>
              </w:rPr>
              <w:tab/>
            </w:r>
            <w:r w:rsidR="00D23D50" w:rsidRPr="002C5DE0">
              <w:rPr>
                <w:rStyle w:val="Hyperlink"/>
                <w:bCs/>
                <w:noProof/>
                <w:lang w:eastAsia="en-GB"/>
              </w:rPr>
              <w:t>Online Safety</w:t>
            </w:r>
            <w:r w:rsidR="00D23D50">
              <w:rPr>
                <w:noProof/>
                <w:webHidden/>
              </w:rPr>
              <w:tab/>
            </w:r>
            <w:r w:rsidR="00D23D50">
              <w:rPr>
                <w:noProof/>
                <w:webHidden/>
              </w:rPr>
              <w:fldChar w:fldCharType="begin"/>
            </w:r>
            <w:r w:rsidR="00D23D50">
              <w:rPr>
                <w:noProof/>
                <w:webHidden/>
              </w:rPr>
              <w:instrText xml:space="preserve"> PAGEREF _Toc107949548 \h </w:instrText>
            </w:r>
            <w:r w:rsidR="00D23D50">
              <w:rPr>
                <w:noProof/>
                <w:webHidden/>
              </w:rPr>
            </w:r>
            <w:r w:rsidR="00D23D50">
              <w:rPr>
                <w:noProof/>
                <w:webHidden/>
              </w:rPr>
              <w:fldChar w:fldCharType="separate"/>
            </w:r>
            <w:r w:rsidR="00D23D50">
              <w:rPr>
                <w:noProof/>
                <w:webHidden/>
              </w:rPr>
              <w:t>24</w:t>
            </w:r>
            <w:r w:rsidR="00D23D50">
              <w:rPr>
                <w:noProof/>
                <w:webHidden/>
              </w:rPr>
              <w:fldChar w:fldCharType="end"/>
            </w:r>
          </w:hyperlink>
        </w:p>
        <w:p w14:paraId="1D783B30" w14:textId="033F9493" w:rsidR="00D23D50" w:rsidRDefault="00EB2E77">
          <w:pPr>
            <w:pStyle w:val="TOC1"/>
            <w:tabs>
              <w:tab w:val="left" w:pos="440"/>
              <w:tab w:val="right" w:leader="dot" w:pos="9016"/>
            </w:tabs>
            <w:rPr>
              <w:rFonts w:eastAsiaTheme="minorEastAsia"/>
              <w:noProof/>
              <w:lang w:eastAsia="en-GB"/>
            </w:rPr>
          </w:pPr>
          <w:hyperlink w:anchor="_Toc107949549" w:history="1">
            <w:r w:rsidR="00D23D50" w:rsidRPr="002C5DE0">
              <w:rPr>
                <w:rStyle w:val="Hyperlink"/>
                <w:bCs/>
                <w:noProof/>
                <w:lang w:eastAsia="en-GB"/>
              </w:rPr>
              <w:t>7.</w:t>
            </w:r>
            <w:r w:rsidR="00D23D50">
              <w:rPr>
                <w:rFonts w:eastAsiaTheme="minorEastAsia"/>
                <w:noProof/>
                <w:lang w:eastAsia="en-GB"/>
              </w:rPr>
              <w:tab/>
            </w:r>
            <w:r w:rsidR="00D23D50" w:rsidRPr="002C5DE0">
              <w:rPr>
                <w:rStyle w:val="Hyperlink"/>
                <w:bCs/>
                <w:noProof/>
                <w:lang w:eastAsia="en-GB"/>
              </w:rPr>
              <w:t>Confidentiality, Sharing Information and Record Keeping</w:t>
            </w:r>
            <w:r w:rsidR="00D23D50">
              <w:rPr>
                <w:noProof/>
                <w:webHidden/>
              </w:rPr>
              <w:tab/>
            </w:r>
            <w:r w:rsidR="00D23D50">
              <w:rPr>
                <w:noProof/>
                <w:webHidden/>
              </w:rPr>
              <w:fldChar w:fldCharType="begin"/>
            </w:r>
            <w:r w:rsidR="00D23D50">
              <w:rPr>
                <w:noProof/>
                <w:webHidden/>
              </w:rPr>
              <w:instrText xml:space="preserve"> PAGEREF _Toc107949549 \h </w:instrText>
            </w:r>
            <w:r w:rsidR="00D23D50">
              <w:rPr>
                <w:noProof/>
                <w:webHidden/>
              </w:rPr>
            </w:r>
            <w:r w:rsidR="00D23D50">
              <w:rPr>
                <w:noProof/>
                <w:webHidden/>
              </w:rPr>
              <w:fldChar w:fldCharType="separate"/>
            </w:r>
            <w:r w:rsidR="00D23D50">
              <w:rPr>
                <w:noProof/>
                <w:webHidden/>
              </w:rPr>
              <w:t>25</w:t>
            </w:r>
            <w:r w:rsidR="00D23D50">
              <w:rPr>
                <w:noProof/>
                <w:webHidden/>
              </w:rPr>
              <w:fldChar w:fldCharType="end"/>
            </w:r>
          </w:hyperlink>
        </w:p>
        <w:p w14:paraId="288364D9" w14:textId="09850176" w:rsidR="00D23D50" w:rsidRDefault="00EB2E77">
          <w:pPr>
            <w:pStyle w:val="TOC1"/>
            <w:tabs>
              <w:tab w:val="left" w:pos="440"/>
              <w:tab w:val="right" w:leader="dot" w:pos="9016"/>
            </w:tabs>
            <w:rPr>
              <w:rFonts w:eastAsiaTheme="minorEastAsia"/>
              <w:noProof/>
              <w:lang w:eastAsia="en-GB"/>
            </w:rPr>
          </w:pPr>
          <w:hyperlink w:anchor="_Toc107949550" w:history="1">
            <w:r w:rsidR="00D23D50" w:rsidRPr="002C5DE0">
              <w:rPr>
                <w:rStyle w:val="Hyperlink"/>
                <w:b/>
                <w:noProof/>
                <w:lang w:eastAsia="en-GB"/>
              </w:rPr>
              <w:t>8.</w:t>
            </w:r>
            <w:r w:rsidR="00D23D50">
              <w:rPr>
                <w:rFonts w:eastAsiaTheme="minorEastAsia"/>
                <w:noProof/>
                <w:lang w:eastAsia="en-GB"/>
              </w:rPr>
              <w:tab/>
            </w:r>
            <w:r w:rsidR="00D23D50" w:rsidRPr="002C5DE0">
              <w:rPr>
                <w:rStyle w:val="Hyperlink"/>
                <w:bCs/>
                <w:noProof/>
                <w:lang w:eastAsia="en-GB"/>
              </w:rPr>
              <w:t>Children with a parent or close relative in prison or at risk of custodial sentence</w:t>
            </w:r>
            <w:r w:rsidR="00D23D50" w:rsidRPr="002C5DE0">
              <w:rPr>
                <w:rStyle w:val="Hyperlink"/>
                <w:b/>
                <w:noProof/>
                <w:lang w:eastAsia="en-GB"/>
              </w:rPr>
              <w:t>.</w:t>
            </w:r>
            <w:r w:rsidR="00D23D50">
              <w:rPr>
                <w:noProof/>
                <w:webHidden/>
              </w:rPr>
              <w:tab/>
            </w:r>
            <w:r w:rsidR="00D23D50">
              <w:rPr>
                <w:noProof/>
                <w:webHidden/>
              </w:rPr>
              <w:fldChar w:fldCharType="begin"/>
            </w:r>
            <w:r w:rsidR="00D23D50">
              <w:rPr>
                <w:noProof/>
                <w:webHidden/>
              </w:rPr>
              <w:instrText xml:space="preserve"> PAGEREF _Toc107949550 \h </w:instrText>
            </w:r>
            <w:r w:rsidR="00D23D50">
              <w:rPr>
                <w:noProof/>
                <w:webHidden/>
              </w:rPr>
            </w:r>
            <w:r w:rsidR="00D23D50">
              <w:rPr>
                <w:noProof/>
                <w:webHidden/>
              </w:rPr>
              <w:fldChar w:fldCharType="separate"/>
            </w:r>
            <w:r w:rsidR="00D23D50">
              <w:rPr>
                <w:noProof/>
                <w:webHidden/>
              </w:rPr>
              <w:t>27</w:t>
            </w:r>
            <w:r w:rsidR="00D23D50">
              <w:rPr>
                <w:noProof/>
                <w:webHidden/>
              </w:rPr>
              <w:fldChar w:fldCharType="end"/>
            </w:r>
          </w:hyperlink>
        </w:p>
        <w:p w14:paraId="53C0AC73" w14:textId="22CA9FB7" w:rsidR="00D23D50" w:rsidRDefault="00EB2E77">
          <w:pPr>
            <w:pStyle w:val="TOC1"/>
            <w:tabs>
              <w:tab w:val="left" w:pos="440"/>
              <w:tab w:val="right" w:leader="dot" w:pos="9016"/>
            </w:tabs>
            <w:rPr>
              <w:rFonts w:eastAsiaTheme="minorEastAsia"/>
              <w:noProof/>
              <w:lang w:eastAsia="en-GB"/>
            </w:rPr>
          </w:pPr>
          <w:hyperlink w:anchor="_Toc107949551" w:history="1">
            <w:r w:rsidR="00D23D50" w:rsidRPr="002C5DE0">
              <w:rPr>
                <w:rStyle w:val="Hyperlink"/>
                <w:bCs/>
                <w:noProof/>
                <w:lang w:eastAsia="en-GB"/>
              </w:rPr>
              <w:t>9.</w:t>
            </w:r>
            <w:r w:rsidR="00D23D50">
              <w:rPr>
                <w:rFonts w:eastAsiaTheme="minorEastAsia"/>
                <w:noProof/>
                <w:lang w:eastAsia="en-GB"/>
              </w:rPr>
              <w:tab/>
            </w:r>
            <w:r w:rsidR="00D23D50" w:rsidRPr="002C5DE0">
              <w:rPr>
                <w:rStyle w:val="Hyperlink"/>
                <w:bCs/>
                <w:noProof/>
                <w:lang w:eastAsia="en-GB"/>
              </w:rPr>
              <w:t>Supporting Young Carers</w:t>
            </w:r>
            <w:r w:rsidR="00D23D50">
              <w:rPr>
                <w:noProof/>
                <w:webHidden/>
              </w:rPr>
              <w:tab/>
            </w:r>
            <w:r w:rsidR="00D23D50">
              <w:rPr>
                <w:noProof/>
                <w:webHidden/>
              </w:rPr>
              <w:fldChar w:fldCharType="begin"/>
            </w:r>
            <w:r w:rsidR="00D23D50">
              <w:rPr>
                <w:noProof/>
                <w:webHidden/>
              </w:rPr>
              <w:instrText xml:space="preserve"> PAGEREF _Toc107949551 \h </w:instrText>
            </w:r>
            <w:r w:rsidR="00D23D50">
              <w:rPr>
                <w:noProof/>
                <w:webHidden/>
              </w:rPr>
            </w:r>
            <w:r w:rsidR="00D23D50">
              <w:rPr>
                <w:noProof/>
                <w:webHidden/>
              </w:rPr>
              <w:fldChar w:fldCharType="separate"/>
            </w:r>
            <w:r w:rsidR="00D23D50">
              <w:rPr>
                <w:noProof/>
                <w:webHidden/>
              </w:rPr>
              <w:t>27</w:t>
            </w:r>
            <w:r w:rsidR="00D23D50">
              <w:rPr>
                <w:noProof/>
                <w:webHidden/>
              </w:rPr>
              <w:fldChar w:fldCharType="end"/>
            </w:r>
          </w:hyperlink>
        </w:p>
        <w:p w14:paraId="21A4ACE4" w14:textId="5C7C8EA9" w:rsidR="00D23D50" w:rsidRDefault="00EB2E77">
          <w:pPr>
            <w:pStyle w:val="TOC1"/>
            <w:tabs>
              <w:tab w:val="left" w:pos="660"/>
              <w:tab w:val="right" w:leader="dot" w:pos="9016"/>
            </w:tabs>
            <w:rPr>
              <w:rFonts w:eastAsiaTheme="minorEastAsia"/>
              <w:noProof/>
              <w:lang w:eastAsia="en-GB"/>
            </w:rPr>
          </w:pPr>
          <w:hyperlink w:anchor="_Toc107949552" w:history="1">
            <w:r w:rsidR="00D23D50" w:rsidRPr="002C5DE0">
              <w:rPr>
                <w:rStyle w:val="Hyperlink"/>
                <w:rFonts w:cstheme="minorHAnsi"/>
                <w:bCs/>
                <w:noProof/>
                <w:lang w:eastAsia="en-GB"/>
              </w:rPr>
              <w:t>10.</w:t>
            </w:r>
            <w:r w:rsidR="00D23D50">
              <w:rPr>
                <w:rFonts w:eastAsiaTheme="minorEastAsia"/>
                <w:noProof/>
                <w:lang w:eastAsia="en-GB"/>
              </w:rPr>
              <w:tab/>
            </w:r>
            <w:r w:rsidR="00D23D50" w:rsidRPr="002C5DE0">
              <w:rPr>
                <w:rStyle w:val="Hyperlink"/>
                <w:bCs/>
                <w:noProof/>
              </w:rPr>
              <w:t>Looked-after and previously looked-after children</w:t>
            </w:r>
            <w:r w:rsidR="00D23D50">
              <w:rPr>
                <w:noProof/>
                <w:webHidden/>
              </w:rPr>
              <w:tab/>
            </w:r>
            <w:r w:rsidR="00D23D50">
              <w:rPr>
                <w:noProof/>
                <w:webHidden/>
              </w:rPr>
              <w:fldChar w:fldCharType="begin"/>
            </w:r>
            <w:r w:rsidR="00D23D50">
              <w:rPr>
                <w:noProof/>
                <w:webHidden/>
              </w:rPr>
              <w:instrText xml:space="preserve"> PAGEREF _Toc107949552 \h </w:instrText>
            </w:r>
            <w:r w:rsidR="00D23D50">
              <w:rPr>
                <w:noProof/>
                <w:webHidden/>
              </w:rPr>
            </w:r>
            <w:r w:rsidR="00D23D50">
              <w:rPr>
                <w:noProof/>
                <w:webHidden/>
              </w:rPr>
              <w:fldChar w:fldCharType="separate"/>
            </w:r>
            <w:r w:rsidR="00D23D50">
              <w:rPr>
                <w:noProof/>
                <w:webHidden/>
              </w:rPr>
              <w:t>28</w:t>
            </w:r>
            <w:r w:rsidR="00D23D50">
              <w:rPr>
                <w:noProof/>
                <w:webHidden/>
              </w:rPr>
              <w:fldChar w:fldCharType="end"/>
            </w:r>
          </w:hyperlink>
        </w:p>
        <w:p w14:paraId="45897CFF" w14:textId="02A98EE2" w:rsidR="00D23D50" w:rsidRDefault="00EB2E77">
          <w:pPr>
            <w:pStyle w:val="TOC1"/>
            <w:tabs>
              <w:tab w:val="left" w:pos="660"/>
              <w:tab w:val="right" w:leader="dot" w:pos="9016"/>
            </w:tabs>
            <w:rPr>
              <w:rFonts w:eastAsiaTheme="minorEastAsia"/>
              <w:noProof/>
              <w:lang w:eastAsia="en-GB"/>
            </w:rPr>
          </w:pPr>
          <w:hyperlink w:anchor="_Toc107949553" w:history="1">
            <w:r w:rsidR="00D23D50" w:rsidRPr="002C5DE0">
              <w:rPr>
                <w:rStyle w:val="Hyperlink"/>
                <w:noProof/>
              </w:rPr>
              <w:t>11.</w:t>
            </w:r>
            <w:r w:rsidR="00D23D50">
              <w:rPr>
                <w:rFonts w:eastAsiaTheme="minorEastAsia"/>
                <w:noProof/>
                <w:lang w:eastAsia="en-GB"/>
              </w:rPr>
              <w:tab/>
            </w:r>
            <w:r w:rsidR="00D23D50" w:rsidRPr="002C5DE0">
              <w:rPr>
                <w:rStyle w:val="Hyperlink"/>
                <w:noProof/>
              </w:rPr>
              <w:t>Reporting and Dealing with Allegations of Abuse Against Members of Staff</w:t>
            </w:r>
            <w:r w:rsidR="00D23D50">
              <w:rPr>
                <w:noProof/>
                <w:webHidden/>
              </w:rPr>
              <w:tab/>
            </w:r>
            <w:r w:rsidR="00D23D50">
              <w:rPr>
                <w:noProof/>
                <w:webHidden/>
              </w:rPr>
              <w:fldChar w:fldCharType="begin"/>
            </w:r>
            <w:r w:rsidR="00D23D50">
              <w:rPr>
                <w:noProof/>
                <w:webHidden/>
              </w:rPr>
              <w:instrText xml:space="preserve"> PAGEREF _Toc107949553 \h </w:instrText>
            </w:r>
            <w:r w:rsidR="00D23D50">
              <w:rPr>
                <w:noProof/>
                <w:webHidden/>
              </w:rPr>
            </w:r>
            <w:r w:rsidR="00D23D50">
              <w:rPr>
                <w:noProof/>
                <w:webHidden/>
              </w:rPr>
              <w:fldChar w:fldCharType="separate"/>
            </w:r>
            <w:r w:rsidR="00D23D50">
              <w:rPr>
                <w:noProof/>
                <w:webHidden/>
              </w:rPr>
              <w:t>29</w:t>
            </w:r>
            <w:r w:rsidR="00D23D50">
              <w:rPr>
                <w:noProof/>
                <w:webHidden/>
              </w:rPr>
              <w:fldChar w:fldCharType="end"/>
            </w:r>
          </w:hyperlink>
        </w:p>
        <w:p w14:paraId="468D1821" w14:textId="75266FFE" w:rsidR="00D23D50" w:rsidRDefault="00EB2E77">
          <w:pPr>
            <w:pStyle w:val="TOC1"/>
            <w:tabs>
              <w:tab w:val="left" w:pos="660"/>
              <w:tab w:val="right" w:leader="dot" w:pos="9016"/>
            </w:tabs>
            <w:rPr>
              <w:rFonts w:eastAsiaTheme="minorEastAsia"/>
              <w:noProof/>
              <w:lang w:eastAsia="en-GB"/>
            </w:rPr>
          </w:pPr>
          <w:hyperlink w:anchor="_Toc107949554" w:history="1">
            <w:r w:rsidR="00D23D50" w:rsidRPr="002C5DE0">
              <w:rPr>
                <w:rStyle w:val="Hyperlink"/>
                <w:bCs/>
                <w:noProof/>
              </w:rPr>
              <w:t>12.</w:t>
            </w:r>
            <w:r w:rsidR="00D23D50">
              <w:rPr>
                <w:rFonts w:eastAsiaTheme="minorEastAsia"/>
                <w:noProof/>
                <w:lang w:eastAsia="en-GB"/>
              </w:rPr>
              <w:tab/>
            </w:r>
            <w:r w:rsidR="00D23D50" w:rsidRPr="002C5DE0">
              <w:rPr>
                <w:rStyle w:val="Hyperlink"/>
                <w:bCs/>
                <w:noProof/>
              </w:rPr>
              <w:t>Safer Recruitment</w:t>
            </w:r>
            <w:r w:rsidR="00D23D50">
              <w:rPr>
                <w:noProof/>
                <w:webHidden/>
              </w:rPr>
              <w:tab/>
            </w:r>
            <w:r w:rsidR="00D23D50">
              <w:rPr>
                <w:noProof/>
                <w:webHidden/>
              </w:rPr>
              <w:fldChar w:fldCharType="begin"/>
            </w:r>
            <w:r w:rsidR="00D23D50">
              <w:rPr>
                <w:noProof/>
                <w:webHidden/>
              </w:rPr>
              <w:instrText xml:space="preserve"> PAGEREF _Toc107949554 \h </w:instrText>
            </w:r>
            <w:r w:rsidR="00D23D50">
              <w:rPr>
                <w:noProof/>
                <w:webHidden/>
              </w:rPr>
            </w:r>
            <w:r w:rsidR="00D23D50">
              <w:rPr>
                <w:noProof/>
                <w:webHidden/>
              </w:rPr>
              <w:fldChar w:fldCharType="separate"/>
            </w:r>
            <w:r w:rsidR="00D23D50">
              <w:rPr>
                <w:noProof/>
                <w:webHidden/>
              </w:rPr>
              <w:t>35</w:t>
            </w:r>
            <w:r w:rsidR="00D23D50">
              <w:rPr>
                <w:noProof/>
                <w:webHidden/>
              </w:rPr>
              <w:fldChar w:fldCharType="end"/>
            </w:r>
          </w:hyperlink>
        </w:p>
        <w:p w14:paraId="2DE38D7F" w14:textId="1D877E12" w:rsidR="00D23D50" w:rsidRDefault="00EB2E77">
          <w:pPr>
            <w:pStyle w:val="TOC1"/>
            <w:tabs>
              <w:tab w:val="left" w:pos="660"/>
              <w:tab w:val="right" w:leader="dot" w:pos="9016"/>
            </w:tabs>
            <w:rPr>
              <w:rFonts w:eastAsiaTheme="minorEastAsia"/>
              <w:noProof/>
              <w:lang w:eastAsia="en-GB"/>
            </w:rPr>
          </w:pPr>
          <w:hyperlink w:anchor="_Toc107949555" w:history="1">
            <w:r w:rsidR="00D23D50" w:rsidRPr="002C5DE0">
              <w:rPr>
                <w:rStyle w:val="Hyperlink"/>
                <w:rFonts w:cstheme="minorHAnsi"/>
                <w:noProof/>
              </w:rPr>
              <w:t>13.</w:t>
            </w:r>
            <w:r w:rsidR="00D23D50">
              <w:rPr>
                <w:rFonts w:eastAsiaTheme="minorEastAsia"/>
                <w:noProof/>
                <w:lang w:eastAsia="en-GB"/>
              </w:rPr>
              <w:tab/>
            </w:r>
            <w:r w:rsidR="00D23D50" w:rsidRPr="002C5DE0">
              <w:rPr>
                <w:rStyle w:val="Hyperlink"/>
                <w:rFonts w:cstheme="minorHAnsi"/>
                <w:noProof/>
              </w:rPr>
              <w:t>Staff Training</w:t>
            </w:r>
            <w:r w:rsidR="00D23D50">
              <w:rPr>
                <w:noProof/>
                <w:webHidden/>
              </w:rPr>
              <w:tab/>
            </w:r>
            <w:r w:rsidR="00D23D50">
              <w:rPr>
                <w:noProof/>
                <w:webHidden/>
              </w:rPr>
              <w:fldChar w:fldCharType="begin"/>
            </w:r>
            <w:r w:rsidR="00D23D50">
              <w:rPr>
                <w:noProof/>
                <w:webHidden/>
              </w:rPr>
              <w:instrText xml:space="preserve"> PAGEREF _Toc107949555 \h </w:instrText>
            </w:r>
            <w:r w:rsidR="00D23D50">
              <w:rPr>
                <w:noProof/>
                <w:webHidden/>
              </w:rPr>
            </w:r>
            <w:r w:rsidR="00D23D50">
              <w:rPr>
                <w:noProof/>
                <w:webHidden/>
              </w:rPr>
              <w:fldChar w:fldCharType="separate"/>
            </w:r>
            <w:r w:rsidR="00D23D50">
              <w:rPr>
                <w:noProof/>
                <w:webHidden/>
              </w:rPr>
              <w:t>36</w:t>
            </w:r>
            <w:r w:rsidR="00D23D50">
              <w:rPr>
                <w:noProof/>
                <w:webHidden/>
              </w:rPr>
              <w:fldChar w:fldCharType="end"/>
            </w:r>
          </w:hyperlink>
        </w:p>
        <w:p w14:paraId="0DB7FD02" w14:textId="7D7272EC" w:rsidR="00D23D50" w:rsidRDefault="00EB2E77">
          <w:pPr>
            <w:pStyle w:val="TOC1"/>
            <w:tabs>
              <w:tab w:val="left" w:pos="660"/>
              <w:tab w:val="right" w:leader="dot" w:pos="9016"/>
            </w:tabs>
            <w:rPr>
              <w:rFonts w:eastAsiaTheme="minorEastAsia"/>
              <w:noProof/>
              <w:lang w:eastAsia="en-GB"/>
            </w:rPr>
          </w:pPr>
          <w:hyperlink w:anchor="_Toc107949556" w:history="1">
            <w:r w:rsidR="00D23D50" w:rsidRPr="002C5DE0">
              <w:rPr>
                <w:rStyle w:val="Hyperlink"/>
                <w:bCs/>
                <w:noProof/>
                <w:lang w:eastAsia="en-GB"/>
              </w:rPr>
              <w:t>14.</w:t>
            </w:r>
            <w:r w:rsidR="00D23D50">
              <w:rPr>
                <w:rFonts w:eastAsiaTheme="minorEastAsia"/>
                <w:noProof/>
                <w:lang w:eastAsia="en-GB"/>
              </w:rPr>
              <w:tab/>
            </w:r>
            <w:r w:rsidR="00D23D50" w:rsidRPr="002C5DE0">
              <w:rPr>
                <w:rStyle w:val="Hyperlink"/>
                <w:bCs/>
                <w:noProof/>
                <w:lang w:eastAsia="en-GB"/>
              </w:rPr>
              <w:t>Extended school and off-site arrangements</w:t>
            </w:r>
            <w:r w:rsidR="00D23D50">
              <w:rPr>
                <w:noProof/>
                <w:webHidden/>
              </w:rPr>
              <w:tab/>
            </w:r>
            <w:r w:rsidR="00D23D50">
              <w:rPr>
                <w:noProof/>
                <w:webHidden/>
              </w:rPr>
              <w:fldChar w:fldCharType="begin"/>
            </w:r>
            <w:r w:rsidR="00D23D50">
              <w:rPr>
                <w:noProof/>
                <w:webHidden/>
              </w:rPr>
              <w:instrText xml:space="preserve"> PAGEREF _Toc107949556 \h </w:instrText>
            </w:r>
            <w:r w:rsidR="00D23D50">
              <w:rPr>
                <w:noProof/>
                <w:webHidden/>
              </w:rPr>
            </w:r>
            <w:r w:rsidR="00D23D50">
              <w:rPr>
                <w:noProof/>
                <w:webHidden/>
              </w:rPr>
              <w:fldChar w:fldCharType="separate"/>
            </w:r>
            <w:r w:rsidR="00D23D50">
              <w:rPr>
                <w:noProof/>
                <w:webHidden/>
              </w:rPr>
              <w:t>38</w:t>
            </w:r>
            <w:r w:rsidR="00D23D50">
              <w:rPr>
                <w:noProof/>
                <w:webHidden/>
              </w:rPr>
              <w:fldChar w:fldCharType="end"/>
            </w:r>
          </w:hyperlink>
        </w:p>
        <w:p w14:paraId="6671EE38" w14:textId="30B471D1" w:rsidR="00D23D50" w:rsidRDefault="00EB2E77">
          <w:pPr>
            <w:pStyle w:val="TOC1"/>
            <w:tabs>
              <w:tab w:val="left" w:pos="660"/>
              <w:tab w:val="right" w:leader="dot" w:pos="9016"/>
            </w:tabs>
            <w:rPr>
              <w:rFonts w:eastAsiaTheme="minorEastAsia"/>
              <w:noProof/>
              <w:lang w:eastAsia="en-GB"/>
            </w:rPr>
          </w:pPr>
          <w:hyperlink w:anchor="_Toc107949557" w:history="1">
            <w:r w:rsidR="00D23D50" w:rsidRPr="002C5DE0">
              <w:rPr>
                <w:rStyle w:val="Hyperlink"/>
                <w:bCs/>
                <w:noProof/>
                <w:lang w:eastAsia="en-GB"/>
              </w:rPr>
              <w:t>15.</w:t>
            </w:r>
            <w:r w:rsidR="00D23D50">
              <w:rPr>
                <w:rFonts w:eastAsiaTheme="minorEastAsia"/>
                <w:noProof/>
                <w:lang w:eastAsia="en-GB"/>
              </w:rPr>
              <w:tab/>
            </w:r>
            <w:r w:rsidR="00D23D50" w:rsidRPr="002C5DE0">
              <w:rPr>
                <w:rStyle w:val="Hyperlink"/>
                <w:bCs/>
                <w:noProof/>
                <w:lang w:eastAsia="en-GB"/>
              </w:rPr>
              <w:t>Photography and images</w:t>
            </w:r>
            <w:r w:rsidR="00D23D50">
              <w:rPr>
                <w:noProof/>
                <w:webHidden/>
              </w:rPr>
              <w:tab/>
            </w:r>
            <w:r w:rsidR="00D23D50">
              <w:rPr>
                <w:noProof/>
                <w:webHidden/>
              </w:rPr>
              <w:fldChar w:fldCharType="begin"/>
            </w:r>
            <w:r w:rsidR="00D23D50">
              <w:rPr>
                <w:noProof/>
                <w:webHidden/>
              </w:rPr>
              <w:instrText xml:space="preserve"> PAGEREF _Toc107949557 \h </w:instrText>
            </w:r>
            <w:r w:rsidR="00D23D50">
              <w:rPr>
                <w:noProof/>
                <w:webHidden/>
              </w:rPr>
            </w:r>
            <w:r w:rsidR="00D23D50">
              <w:rPr>
                <w:noProof/>
                <w:webHidden/>
              </w:rPr>
              <w:fldChar w:fldCharType="separate"/>
            </w:r>
            <w:r w:rsidR="00D23D50">
              <w:rPr>
                <w:noProof/>
                <w:webHidden/>
              </w:rPr>
              <w:t>38</w:t>
            </w:r>
            <w:r w:rsidR="00D23D50">
              <w:rPr>
                <w:noProof/>
                <w:webHidden/>
              </w:rPr>
              <w:fldChar w:fldCharType="end"/>
            </w:r>
          </w:hyperlink>
        </w:p>
        <w:p w14:paraId="3BCCD8E6" w14:textId="32F7AF56" w:rsidR="00D23D50" w:rsidRDefault="00EB2E77">
          <w:pPr>
            <w:pStyle w:val="TOC1"/>
            <w:tabs>
              <w:tab w:val="right" w:leader="dot" w:pos="9016"/>
            </w:tabs>
            <w:rPr>
              <w:rFonts w:eastAsiaTheme="minorEastAsia"/>
              <w:noProof/>
              <w:lang w:eastAsia="en-GB"/>
            </w:rPr>
          </w:pPr>
          <w:hyperlink w:anchor="_Toc107949558" w:history="1">
            <w:r w:rsidR="00D23D50" w:rsidRPr="002C5DE0">
              <w:rPr>
                <w:rStyle w:val="Hyperlink"/>
                <w:noProof/>
              </w:rPr>
              <w:t>Appendix One: School and Trust Responsibilities</w:t>
            </w:r>
            <w:r w:rsidR="00D23D50">
              <w:rPr>
                <w:noProof/>
                <w:webHidden/>
              </w:rPr>
              <w:tab/>
            </w:r>
            <w:r w:rsidR="00D23D50">
              <w:rPr>
                <w:noProof/>
                <w:webHidden/>
              </w:rPr>
              <w:fldChar w:fldCharType="begin"/>
            </w:r>
            <w:r w:rsidR="00D23D50">
              <w:rPr>
                <w:noProof/>
                <w:webHidden/>
              </w:rPr>
              <w:instrText xml:space="preserve"> PAGEREF _Toc107949558 \h </w:instrText>
            </w:r>
            <w:r w:rsidR="00D23D50">
              <w:rPr>
                <w:noProof/>
                <w:webHidden/>
              </w:rPr>
            </w:r>
            <w:r w:rsidR="00D23D50">
              <w:rPr>
                <w:noProof/>
                <w:webHidden/>
              </w:rPr>
              <w:fldChar w:fldCharType="separate"/>
            </w:r>
            <w:r w:rsidR="00D23D50">
              <w:rPr>
                <w:noProof/>
                <w:webHidden/>
              </w:rPr>
              <w:t>39</w:t>
            </w:r>
            <w:r w:rsidR="00D23D50">
              <w:rPr>
                <w:noProof/>
                <w:webHidden/>
              </w:rPr>
              <w:fldChar w:fldCharType="end"/>
            </w:r>
          </w:hyperlink>
        </w:p>
        <w:p w14:paraId="3CA9C160" w14:textId="113172E0" w:rsidR="00D23D50" w:rsidRDefault="00EB2E77">
          <w:pPr>
            <w:pStyle w:val="TOC1"/>
            <w:tabs>
              <w:tab w:val="right" w:leader="dot" w:pos="9016"/>
            </w:tabs>
            <w:rPr>
              <w:rFonts w:eastAsiaTheme="minorEastAsia"/>
              <w:noProof/>
              <w:lang w:eastAsia="en-GB"/>
            </w:rPr>
          </w:pPr>
          <w:hyperlink w:anchor="_Toc107949559" w:history="1">
            <w:r w:rsidR="00D23D50" w:rsidRPr="002C5DE0">
              <w:rPr>
                <w:rStyle w:val="Hyperlink"/>
                <w:rFonts w:eastAsia="Arial" w:cstheme="minorHAnsi"/>
                <w:noProof/>
              </w:rPr>
              <w:t>Appendix Two Low Level Concerns Form</w:t>
            </w:r>
            <w:r w:rsidR="00D23D50">
              <w:rPr>
                <w:noProof/>
                <w:webHidden/>
              </w:rPr>
              <w:tab/>
            </w:r>
            <w:r w:rsidR="00D23D50">
              <w:rPr>
                <w:noProof/>
                <w:webHidden/>
              </w:rPr>
              <w:fldChar w:fldCharType="begin"/>
            </w:r>
            <w:r w:rsidR="00D23D50">
              <w:rPr>
                <w:noProof/>
                <w:webHidden/>
              </w:rPr>
              <w:instrText xml:space="preserve"> PAGEREF _Toc107949559 \h </w:instrText>
            </w:r>
            <w:r w:rsidR="00D23D50">
              <w:rPr>
                <w:noProof/>
                <w:webHidden/>
              </w:rPr>
            </w:r>
            <w:r w:rsidR="00D23D50">
              <w:rPr>
                <w:noProof/>
                <w:webHidden/>
              </w:rPr>
              <w:fldChar w:fldCharType="separate"/>
            </w:r>
            <w:r w:rsidR="00D23D50">
              <w:rPr>
                <w:noProof/>
                <w:webHidden/>
              </w:rPr>
              <w:t>42</w:t>
            </w:r>
            <w:r w:rsidR="00D23D50">
              <w:rPr>
                <w:noProof/>
                <w:webHidden/>
              </w:rPr>
              <w:fldChar w:fldCharType="end"/>
            </w:r>
          </w:hyperlink>
        </w:p>
        <w:p w14:paraId="4987FFC5" w14:textId="576C6733" w:rsidR="00FF40FD" w:rsidRDefault="00FF40FD">
          <w:r>
            <w:rPr>
              <w:b/>
              <w:bCs/>
              <w:noProof/>
            </w:rPr>
            <w:fldChar w:fldCharType="end"/>
          </w:r>
        </w:p>
      </w:sdtContent>
    </w:sdt>
    <w:p w14:paraId="324024F7" w14:textId="3CE56720" w:rsidR="3FE78DB5" w:rsidRDefault="3FE78DB5" w:rsidP="00A14579"/>
    <w:p w14:paraId="1AE49AFF" w14:textId="77777777" w:rsidR="000F5F3B" w:rsidRDefault="000F5F3B" w:rsidP="00A14579">
      <w:pPr>
        <w:rPr>
          <w:sz w:val="28"/>
          <w:szCs w:val="28"/>
        </w:rPr>
      </w:pPr>
    </w:p>
    <w:p w14:paraId="4F1AE15B" w14:textId="77777777" w:rsidR="000F5F3B" w:rsidRDefault="000F5F3B" w:rsidP="00A14579">
      <w:pPr>
        <w:rPr>
          <w:sz w:val="28"/>
          <w:szCs w:val="28"/>
        </w:rPr>
      </w:pPr>
    </w:p>
    <w:p w14:paraId="55444D27" w14:textId="3EFAC9B9" w:rsidR="000F5F3B" w:rsidRDefault="000F5F3B" w:rsidP="00A14579">
      <w:pPr>
        <w:rPr>
          <w:sz w:val="28"/>
          <w:szCs w:val="28"/>
        </w:rPr>
      </w:pPr>
    </w:p>
    <w:p w14:paraId="3619A024" w14:textId="298C69BC" w:rsidR="000C7F97" w:rsidRDefault="000C7F97" w:rsidP="00A14579">
      <w:pPr>
        <w:rPr>
          <w:sz w:val="28"/>
          <w:szCs w:val="28"/>
        </w:rPr>
      </w:pPr>
    </w:p>
    <w:p w14:paraId="0AC1205A" w14:textId="4C924E16" w:rsidR="000C7F97" w:rsidRDefault="000C7F97" w:rsidP="00A14579">
      <w:pPr>
        <w:rPr>
          <w:sz w:val="28"/>
          <w:szCs w:val="28"/>
        </w:rPr>
      </w:pPr>
    </w:p>
    <w:p w14:paraId="23CA7624" w14:textId="4BC73F5A" w:rsidR="000C7F97" w:rsidRDefault="000C7F97" w:rsidP="00A14579">
      <w:pPr>
        <w:rPr>
          <w:sz w:val="28"/>
          <w:szCs w:val="28"/>
        </w:rPr>
      </w:pPr>
    </w:p>
    <w:p w14:paraId="35D62A8D" w14:textId="049BBACD" w:rsidR="000C7F97" w:rsidRDefault="000C7F97" w:rsidP="00A14579">
      <w:pPr>
        <w:rPr>
          <w:sz w:val="28"/>
          <w:szCs w:val="28"/>
        </w:rPr>
      </w:pPr>
    </w:p>
    <w:p w14:paraId="655A049D" w14:textId="7825EB64" w:rsidR="000C7F97" w:rsidRDefault="000C7F97" w:rsidP="00A14579">
      <w:pPr>
        <w:rPr>
          <w:sz w:val="28"/>
          <w:szCs w:val="28"/>
        </w:rPr>
      </w:pPr>
    </w:p>
    <w:p w14:paraId="61C446EC" w14:textId="6CA31D7E" w:rsidR="000C7F97" w:rsidRDefault="000C7F97" w:rsidP="00A14579">
      <w:pPr>
        <w:rPr>
          <w:sz w:val="28"/>
          <w:szCs w:val="28"/>
        </w:rPr>
      </w:pPr>
    </w:p>
    <w:p w14:paraId="48AF6641" w14:textId="6173E5B5" w:rsidR="000C7F97" w:rsidRDefault="000C7F97" w:rsidP="00A14579">
      <w:pPr>
        <w:rPr>
          <w:sz w:val="28"/>
          <w:szCs w:val="28"/>
        </w:rPr>
      </w:pPr>
    </w:p>
    <w:p w14:paraId="36403AA1" w14:textId="77777777" w:rsidR="000C7F97" w:rsidRDefault="000C7F97" w:rsidP="00A14579">
      <w:pPr>
        <w:rPr>
          <w:sz w:val="28"/>
          <w:szCs w:val="28"/>
        </w:rPr>
      </w:pPr>
    </w:p>
    <w:p w14:paraId="178B534E" w14:textId="0DEB5545" w:rsidR="00350A4D" w:rsidRPr="00FF40FD" w:rsidRDefault="00350A4D" w:rsidP="009D750F">
      <w:pPr>
        <w:pStyle w:val="ListParagraph"/>
        <w:numPr>
          <w:ilvl w:val="0"/>
          <w:numId w:val="4"/>
        </w:numPr>
        <w:outlineLvl w:val="0"/>
        <w:rPr>
          <w:bCs/>
          <w:sz w:val="24"/>
          <w:szCs w:val="24"/>
        </w:rPr>
      </w:pPr>
      <w:bookmarkStart w:id="0" w:name="_Toc107949543"/>
      <w:r w:rsidRPr="00FF40FD">
        <w:rPr>
          <w:bCs/>
          <w:sz w:val="24"/>
          <w:szCs w:val="24"/>
        </w:rPr>
        <w:lastRenderedPageBreak/>
        <w:t>Introduction to Safeguarding London South East Academies Trust</w:t>
      </w:r>
      <w:bookmarkEnd w:id="0"/>
    </w:p>
    <w:p w14:paraId="5707A1E3" w14:textId="77777777" w:rsidR="00350A4D" w:rsidRPr="00184275" w:rsidRDefault="00350A4D" w:rsidP="00A14579">
      <w:pPr>
        <w:rPr>
          <w:rFonts w:cstheme="minorHAnsi"/>
          <w:b/>
          <w:bCs/>
          <w:i/>
          <w:sz w:val="24"/>
          <w:szCs w:val="24"/>
          <w:lang w:eastAsia="en-GB"/>
        </w:rPr>
      </w:pPr>
      <w:r w:rsidRPr="00184275">
        <w:rPr>
          <w:rFonts w:cstheme="minorHAnsi"/>
          <w:b/>
          <w:bCs/>
          <w:i/>
          <w:sz w:val="24"/>
          <w:szCs w:val="24"/>
          <w:lang w:eastAsia="en-GB"/>
        </w:rPr>
        <w:t>We recognise our moral and statutory responsibility to safeguard and promote the welfare of all children.  We will provide a safe and welcoming environment where children are respected and valued.  We will be alert to the signs of abuse and neglect and follow established procedures to ensure that children receive effective prevention, intervention and protection.</w:t>
      </w:r>
    </w:p>
    <w:p w14:paraId="5ADA7767" w14:textId="77777777" w:rsidR="00350A4D" w:rsidRPr="00D63F02" w:rsidRDefault="00350A4D" w:rsidP="00D63F02">
      <w:pPr>
        <w:pStyle w:val="ListParagraph"/>
        <w:numPr>
          <w:ilvl w:val="0"/>
          <w:numId w:val="48"/>
        </w:numPr>
        <w:rPr>
          <w:rFonts w:cstheme="minorHAnsi"/>
          <w:sz w:val="24"/>
          <w:szCs w:val="24"/>
          <w:lang w:eastAsia="en-GB"/>
        </w:rPr>
      </w:pPr>
      <w:r w:rsidRPr="00D63F02">
        <w:rPr>
          <w:rFonts w:cstheme="minorHAnsi"/>
          <w:sz w:val="24"/>
          <w:szCs w:val="24"/>
          <w:lang w:eastAsia="en-GB"/>
        </w:rPr>
        <w:t>It is everyone’s responsibility to safeguard and promote the welfare of children.</w:t>
      </w:r>
    </w:p>
    <w:p w14:paraId="0A238084" w14:textId="77777777" w:rsidR="006D4B0C" w:rsidRPr="00D63F02" w:rsidRDefault="008B3324" w:rsidP="00D63F02">
      <w:pPr>
        <w:pStyle w:val="ListParagraph"/>
        <w:numPr>
          <w:ilvl w:val="0"/>
          <w:numId w:val="48"/>
        </w:numPr>
        <w:rPr>
          <w:rFonts w:cstheme="minorHAnsi"/>
          <w:sz w:val="24"/>
          <w:szCs w:val="24"/>
          <w:lang w:eastAsia="en-GB"/>
        </w:rPr>
      </w:pPr>
      <w:r w:rsidRPr="00D63F02">
        <w:rPr>
          <w:rFonts w:cstheme="minorHAnsi"/>
          <w:sz w:val="24"/>
          <w:szCs w:val="24"/>
          <w:lang w:eastAsia="en-GB"/>
        </w:rPr>
        <w:t xml:space="preserve">Children includes everyone under the age of 18. </w:t>
      </w:r>
    </w:p>
    <w:p w14:paraId="0F05F01E" w14:textId="77777777" w:rsidR="00350A4D" w:rsidRPr="00D63F02" w:rsidRDefault="00350A4D" w:rsidP="00D63F02">
      <w:pPr>
        <w:pStyle w:val="ListParagraph"/>
        <w:numPr>
          <w:ilvl w:val="0"/>
          <w:numId w:val="48"/>
        </w:numPr>
        <w:rPr>
          <w:rFonts w:cstheme="minorHAnsi"/>
          <w:sz w:val="24"/>
          <w:szCs w:val="24"/>
          <w:lang w:eastAsia="en-GB"/>
        </w:rPr>
      </w:pPr>
      <w:r w:rsidRPr="00D63F02">
        <w:rPr>
          <w:rFonts w:cstheme="minorHAnsi"/>
          <w:sz w:val="24"/>
          <w:szCs w:val="24"/>
          <w:lang w:eastAsia="en-GB"/>
        </w:rPr>
        <w:t>Children who are and feel safe make more successful learners.</w:t>
      </w:r>
    </w:p>
    <w:p w14:paraId="71D97029" w14:textId="77777777" w:rsidR="00350A4D" w:rsidRPr="00184275" w:rsidRDefault="00350A4D" w:rsidP="00A14579">
      <w:pPr>
        <w:rPr>
          <w:rFonts w:cstheme="minorHAnsi"/>
          <w:sz w:val="24"/>
          <w:szCs w:val="24"/>
          <w:lang w:eastAsia="en-GB"/>
        </w:rPr>
      </w:pPr>
      <w:r w:rsidRPr="00184275">
        <w:rPr>
          <w:rFonts w:cstheme="minorHAnsi"/>
          <w:sz w:val="24"/>
          <w:szCs w:val="24"/>
          <w:lang w:eastAsia="en-GB"/>
        </w:rPr>
        <w:t xml:space="preserve">Policies will be reviewed annually, unless an incident, new legislation or guidance suggests the need for an earlier review. </w:t>
      </w:r>
    </w:p>
    <w:p w14:paraId="3F5FC648" w14:textId="054A94FA" w:rsidR="00737A81" w:rsidRPr="00737A81" w:rsidRDefault="00350A4D" w:rsidP="00A14579">
      <w:pPr>
        <w:rPr>
          <w:rFonts w:cstheme="minorHAnsi"/>
          <w:color w:val="000000"/>
          <w:sz w:val="24"/>
          <w:szCs w:val="24"/>
          <w:lang w:val="en-US" w:eastAsia="en-GB"/>
        </w:rPr>
      </w:pPr>
      <w:r w:rsidRPr="00184275">
        <w:rPr>
          <w:rFonts w:cstheme="minorHAnsi"/>
          <w:color w:val="000000"/>
          <w:sz w:val="24"/>
          <w:szCs w:val="24"/>
          <w:lang w:eastAsia="en-GB"/>
        </w:rPr>
        <w:t>The Trust Safeguarding policy has been revised to reflect “Keeping Children Safe in Education” (September 202</w:t>
      </w:r>
      <w:r w:rsidR="0036460A">
        <w:rPr>
          <w:rFonts w:cstheme="minorHAnsi"/>
          <w:color w:val="000000"/>
          <w:sz w:val="24"/>
          <w:szCs w:val="24"/>
          <w:lang w:eastAsia="en-GB"/>
        </w:rPr>
        <w:t>2</w:t>
      </w:r>
      <w:r w:rsidRPr="00184275">
        <w:rPr>
          <w:rFonts w:cstheme="minorHAnsi"/>
          <w:color w:val="000000"/>
          <w:sz w:val="24"/>
          <w:szCs w:val="24"/>
          <w:lang w:eastAsia="en-GB"/>
        </w:rPr>
        <w:t>) and “Working Together to Safeguard Children” (</w:t>
      </w:r>
      <w:r w:rsidR="0011640F">
        <w:rPr>
          <w:rFonts w:cstheme="minorHAnsi"/>
          <w:color w:val="000000"/>
          <w:sz w:val="24"/>
          <w:szCs w:val="24"/>
          <w:lang w:eastAsia="en-GB"/>
        </w:rPr>
        <w:t xml:space="preserve">WTTSC) </w:t>
      </w:r>
      <w:r w:rsidRPr="00184275">
        <w:rPr>
          <w:rFonts w:cstheme="minorHAnsi"/>
          <w:color w:val="000000"/>
          <w:sz w:val="24"/>
          <w:szCs w:val="24"/>
          <w:lang w:eastAsia="en-GB"/>
        </w:rPr>
        <w:t xml:space="preserve">July 2018).  </w:t>
      </w:r>
    </w:p>
    <w:p w14:paraId="150423FC" w14:textId="4BD8FBCA" w:rsidR="00350A4D" w:rsidRDefault="00350A4D" w:rsidP="00A14579">
      <w:pPr>
        <w:rPr>
          <w:sz w:val="24"/>
          <w:szCs w:val="24"/>
          <w:lang w:eastAsia="en-GB"/>
        </w:rPr>
      </w:pPr>
      <w:r w:rsidRPr="3FE78DB5">
        <w:rPr>
          <w:sz w:val="24"/>
          <w:szCs w:val="24"/>
          <w:lang w:eastAsia="en-GB"/>
        </w:rPr>
        <w:t>The procedures contained in this policy apply to all staff and Trustees and are consistent with those of Local Safeguarding Children Partnerships and statutory safeguarding children partnership arrangements with our key partners.</w:t>
      </w:r>
    </w:p>
    <w:p w14:paraId="3FB8F85E" w14:textId="15712616" w:rsidR="3FE78DB5" w:rsidRDefault="3FE78DB5" w:rsidP="00A14579">
      <w:pPr>
        <w:rPr>
          <w:rFonts w:eastAsiaTheme="minorEastAsia"/>
          <w:sz w:val="24"/>
          <w:szCs w:val="24"/>
        </w:rPr>
      </w:pPr>
      <w:r w:rsidRPr="3FE78DB5">
        <w:rPr>
          <w:rFonts w:eastAsiaTheme="minorEastAsia"/>
          <w:sz w:val="24"/>
          <w:szCs w:val="24"/>
          <w:lang w:val="en-US"/>
        </w:rPr>
        <w:t>Throughout th</w:t>
      </w:r>
      <w:r w:rsidR="000E1248">
        <w:rPr>
          <w:rFonts w:eastAsiaTheme="minorEastAsia"/>
          <w:sz w:val="24"/>
          <w:szCs w:val="24"/>
          <w:lang w:val="en-US"/>
        </w:rPr>
        <w:t>e</w:t>
      </w:r>
      <w:r w:rsidRPr="3FE78DB5">
        <w:rPr>
          <w:rFonts w:eastAsiaTheme="minorEastAsia"/>
          <w:sz w:val="24"/>
          <w:szCs w:val="24"/>
          <w:lang w:val="en-US"/>
        </w:rPr>
        <w:t xml:space="preserve"> policies and procedures</w:t>
      </w:r>
      <w:r w:rsidR="000E1248">
        <w:rPr>
          <w:rFonts w:eastAsiaTheme="minorEastAsia"/>
          <w:sz w:val="24"/>
          <w:szCs w:val="24"/>
          <w:lang w:val="en-US"/>
        </w:rPr>
        <w:t xml:space="preserve"> relating to safeguarding</w:t>
      </w:r>
      <w:r w:rsidRPr="3FE78DB5">
        <w:rPr>
          <w:rFonts w:eastAsiaTheme="minorEastAsia"/>
          <w:sz w:val="24"/>
          <w:szCs w:val="24"/>
          <w:lang w:val="en-US"/>
        </w:rPr>
        <w:t>, reference is made to “children and young people” or “child protection</w:t>
      </w:r>
      <w:bookmarkStart w:id="1" w:name="_Int_rL9bd9Ib"/>
      <w:r w:rsidRPr="3FE78DB5">
        <w:rPr>
          <w:rFonts w:eastAsiaTheme="minorEastAsia"/>
          <w:sz w:val="24"/>
          <w:szCs w:val="24"/>
          <w:lang w:val="en-US"/>
        </w:rPr>
        <w:t>.”</w:t>
      </w:r>
      <w:bookmarkEnd w:id="1"/>
      <w:r w:rsidRPr="3FE78DB5">
        <w:rPr>
          <w:rFonts w:eastAsiaTheme="minorEastAsia"/>
          <w:sz w:val="24"/>
          <w:szCs w:val="24"/>
          <w:lang w:val="en-US"/>
        </w:rPr>
        <w:t xml:space="preserve"> These terms are used to mean those under the age of 18, including unborn children. The Trust </w:t>
      </w:r>
      <w:r w:rsidRPr="3FE78DB5">
        <w:rPr>
          <w:rFonts w:eastAsiaTheme="minorEastAsia"/>
          <w:sz w:val="24"/>
          <w:szCs w:val="24"/>
        </w:rPr>
        <w:t>recognises</w:t>
      </w:r>
      <w:r w:rsidRPr="3FE78DB5">
        <w:rPr>
          <w:rFonts w:eastAsiaTheme="minorEastAsia"/>
          <w:sz w:val="24"/>
          <w:szCs w:val="24"/>
          <w:lang w:val="en-US"/>
        </w:rPr>
        <w:t xml:space="preserve"> that some adults are also vulnerable to abuse and so the policy and procedures should be applied (with appropriate adaptations) to allegations of abuse against, and the protection of, adults at risk. The Lord Chancellor’s Department, in 1997, defined a vulnerable adult or adult at risk as a person ‘who is, or may </w:t>
      </w:r>
      <w:bookmarkStart w:id="2" w:name="_Int_IEmDMiNb"/>
      <w:r w:rsidRPr="3FE78DB5">
        <w:rPr>
          <w:rFonts w:eastAsiaTheme="minorEastAsia"/>
          <w:sz w:val="24"/>
          <w:szCs w:val="24"/>
          <w:lang w:val="en-US"/>
        </w:rPr>
        <w:t>need</w:t>
      </w:r>
      <w:bookmarkEnd w:id="2"/>
      <w:r w:rsidRPr="3FE78DB5">
        <w:rPr>
          <w:rFonts w:eastAsiaTheme="minorEastAsia"/>
          <w:sz w:val="24"/>
          <w:szCs w:val="24"/>
          <w:lang w:val="en-US"/>
        </w:rPr>
        <w:t xml:space="preserve"> community care services by reason of disability, age or illness; and is or may be unable to take care of, or unable to protect him or herself, against significant harm or exploitation’.</w:t>
      </w:r>
    </w:p>
    <w:p w14:paraId="2589DEC0" w14:textId="77777777" w:rsidR="00350A4D" w:rsidRPr="00FF40FD" w:rsidRDefault="00350A4D" w:rsidP="00A14579">
      <w:pPr>
        <w:rPr>
          <w:sz w:val="24"/>
          <w:szCs w:val="24"/>
          <w:u w:val="single"/>
          <w:lang w:eastAsia="en-GB"/>
        </w:rPr>
      </w:pPr>
      <w:r w:rsidRPr="00FF40FD">
        <w:rPr>
          <w:sz w:val="24"/>
          <w:szCs w:val="24"/>
          <w:u w:val="single"/>
          <w:lang w:eastAsia="en-GB"/>
        </w:rPr>
        <w:t>Principles</w:t>
      </w:r>
    </w:p>
    <w:p w14:paraId="35333F12" w14:textId="77777777" w:rsidR="00350A4D" w:rsidRPr="00184275" w:rsidRDefault="00350A4D" w:rsidP="00A14579">
      <w:pPr>
        <w:rPr>
          <w:sz w:val="24"/>
          <w:szCs w:val="24"/>
          <w:lang w:eastAsia="en-GB"/>
        </w:rPr>
      </w:pPr>
      <w:r w:rsidRPr="3FE78DB5">
        <w:rPr>
          <w:sz w:val="24"/>
          <w:szCs w:val="24"/>
          <w:lang w:eastAsia="en-GB"/>
        </w:rPr>
        <w:t xml:space="preserve">The London South East Academies Trust will ensure that the welfare of children is given paramount consideration when developing and delivering all school activities, creating a culture of effective safeguarding. </w:t>
      </w:r>
    </w:p>
    <w:p w14:paraId="0A076EC8" w14:textId="5CD30B96" w:rsidR="00350A4D" w:rsidRPr="00184275" w:rsidRDefault="00350A4D" w:rsidP="00A14579">
      <w:pPr>
        <w:rPr>
          <w:sz w:val="24"/>
          <w:szCs w:val="24"/>
          <w:lang w:eastAsia="en-GB"/>
        </w:rPr>
      </w:pPr>
      <w:r w:rsidRPr="3FE78DB5">
        <w:rPr>
          <w:sz w:val="24"/>
          <w:szCs w:val="24"/>
          <w:lang w:eastAsia="en-GB"/>
        </w:rPr>
        <w:t xml:space="preserve">All children, regardless of age, gender, ability, culture, race, language, religion or sexual identity have equal rights to protection; Trust schools should </w:t>
      </w:r>
      <w:bookmarkStart w:id="3" w:name="_Int_oyCf16Wb"/>
      <w:r w:rsidRPr="3FE78DB5">
        <w:rPr>
          <w:sz w:val="24"/>
          <w:szCs w:val="24"/>
          <w:lang w:eastAsia="en-GB"/>
        </w:rPr>
        <w:t>always act in the best interests of the child</w:t>
      </w:r>
      <w:bookmarkEnd w:id="3"/>
      <w:r w:rsidRPr="3FE78DB5">
        <w:rPr>
          <w:sz w:val="24"/>
          <w:szCs w:val="24"/>
          <w:lang w:eastAsia="en-GB"/>
        </w:rPr>
        <w:t xml:space="preserve">. School leaders should ensure the child’s wishes and feelings are </w:t>
      </w:r>
      <w:bookmarkStart w:id="4" w:name="_Int_dQUZjXvs"/>
      <w:r w:rsidRPr="3FE78DB5">
        <w:rPr>
          <w:sz w:val="24"/>
          <w:szCs w:val="24"/>
          <w:lang w:eastAsia="en-GB"/>
        </w:rPr>
        <w:t>considered</w:t>
      </w:r>
      <w:bookmarkEnd w:id="4"/>
      <w:r w:rsidRPr="3FE78DB5">
        <w:rPr>
          <w:sz w:val="24"/>
          <w:szCs w:val="24"/>
          <w:lang w:eastAsia="en-GB"/>
        </w:rPr>
        <w:t xml:space="preserve"> when determining what action to take and what services to provide.</w:t>
      </w:r>
    </w:p>
    <w:p w14:paraId="5A31AEF2" w14:textId="77777777" w:rsidR="00350A4D" w:rsidRPr="00184275" w:rsidRDefault="00350A4D" w:rsidP="00A14579">
      <w:pPr>
        <w:rPr>
          <w:sz w:val="24"/>
          <w:szCs w:val="24"/>
          <w:lang w:eastAsia="en-GB"/>
        </w:rPr>
      </w:pPr>
      <w:r w:rsidRPr="3FE78DB5">
        <w:rPr>
          <w:sz w:val="24"/>
          <w:szCs w:val="24"/>
          <w:lang w:eastAsia="en-GB"/>
        </w:rPr>
        <w:t>All staff have an equal responsibility to act on any suspicion or disclosure that may suggest a child is at risk of harm in accordance with this guidance; all staff should be aware that safeguarding and promoting the welfare of children is everyone’s responsibility and identify children that may benefit from early help.</w:t>
      </w:r>
    </w:p>
    <w:p w14:paraId="2DC5368E" w14:textId="4321C9A8" w:rsidR="00737A81" w:rsidRDefault="00350A4D" w:rsidP="00A14579">
      <w:pPr>
        <w:rPr>
          <w:sz w:val="24"/>
          <w:szCs w:val="24"/>
          <w:lang w:eastAsia="en-GB"/>
        </w:rPr>
      </w:pPr>
      <w:r w:rsidRPr="3FE78DB5">
        <w:rPr>
          <w:sz w:val="24"/>
          <w:szCs w:val="24"/>
          <w:lang w:eastAsia="en-GB"/>
        </w:rPr>
        <w:lastRenderedPageBreak/>
        <w:t>All pupils and staff involved in child protection issues will receive appropriate support from the senior management of the school who will then</w:t>
      </w:r>
      <w:r w:rsidRPr="3FE78DB5">
        <w:rPr>
          <w:color w:val="FF0000"/>
          <w:sz w:val="24"/>
          <w:szCs w:val="24"/>
          <w:lang w:eastAsia="en-GB"/>
        </w:rPr>
        <w:t xml:space="preserve"> </w:t>
      </w:r>
      <w:r w:rsidRPr="3FE78DB5">
        <w:rPr>
          <w:sz w:val="24"/>
          <w:szCs w:val="24"/>
          <w:lang w:eastAsia="en-GB"/>
        </w:rPr>
        <w:t xml:space="preserve">follow this policy guidance in dealing with such matters. </w:t>
      </w:r>
    </w:p>
    <w:p w14:paraId="01CAB77D" w14:textId="77777777" w:rsidR="00350A4D" w:rsidRPr="00FF40FD" w:rsidRDefault="00350A4D" w:rsidP="00A14579">
      <w:pPr>
        <w:rPr>
          <w:rFonts w:cstheme="minorHAnsi"/>
          <w:sz w:val="24"/>
          <w:szCs w:val="24"/>
          <w:u w:val="single"/>
          <w:lang w:eastAsia="en-GB"/>
        </w:rPr>
      </w:pPr>
      <w:r w:rsidRPr="00FF40FD">
        <w:rPr>
          <w:rFonts w:cstheme="minorHAnsi"/>
          <w:sz w:val="24"/>
          <w:szCs w:val="24"/>
          <w:u w:val="single"/>
          <w:lang w:eastAsia="en-GB"/>
        </w:rPr>
        <w:t>Aims</w:t>
      </w:r>
    </w:p>
    <w:p w14:paraId="58EDD7FA" w14:textId="77777777" w:rsidR="00350A4D" w:rsidRPr="00D63F02" w:rsidRDefault="00350A4D" w:rsidP="00D63F02">
      <w:pPr>
        <w:pStyle w:val="ListParagraph"/>
        <w:numPr>
          <w:ilvl w:val="0"/>
          <w:numId w:val="49"/>
        </w:numPr>
        <w:rPr>
          <w:sz w:val="24"/>
          <w:szCs w:val="24"/>
          <w:lang w:eastAsia="en-GB"/>
        </w:rPr>
      </w:pPr>
      <w:r w:rsidRPr="00D63F02">
        <w:rPr>
          <w:sz w:val="24"/>
          <w:szCs w:val="24"/>
          <w:lang w:eastAsia="en-GB"/>
        </w:rPr>
        <w:t>To provide all staff with the necessary information to enable them to meet their statutory responsibilities to promote and safeguard the wellbeing of children.</w:t>
      </w:r>
    </w:p>
    <w:p w14:paraId="37837A0C" w14:textId="77777777" w:rsidR="00350A4D" w:rsidRPr="00D63F02" w:rsidRDefault="00350A4D" w:rsidP="00D63F02">
      <w:pPr>
        <w:pStyle w:val="ListParagraph"/>
        <w:numPr>
          <w:ilvl w:val="0"/>
          <w:numId w:val="49"/>
        </w:numPr>
        <w:rPr>
          <w:sz w:val="24"/>
          <w:szCs w:val="24"/>
          <w:lang w:eastAsia="en-GB"/>
        </w:rPr>
      </w:pPr>
      <w:r w:rsidRPr="00D63F02">
        <w:rPr>
          <w:sz w:val="24"/>
          <w:szCs w:val="24"/>
          <w:lang w:eastAsia="en-GB"/>
        </w:rPr>
        <w:t>To ensure consistent good practice across the Trust Schools.</w:t>
      </w:r>
    </w:p>
    <w:p w14:paraId="49EE023D" w14:textId="7979F9E6" w:rsidR="00350A4D" w:rsidRPr="00D63F02" w:rsidRDefault="00350A4D" w:rsidP="00D63F02">
      <w:pPr>
        <w:pStyle w:val="ListParagraph"/>
        <w:numPr>
          <w:ilvl w:val="0"/>
          <w:numId w:val="49"/>
        </w:numPr>
        <w:rPr>
          <w:sz w:val="24"/>
          <w:szCs w:val="24"/>
          <w:lang w:eastAsia="en-GB"/>
        </w:rPr>
      </w:pPr>
      <w:r w:rsidRPr="00D63F02">
        <w:rPr>
          <w:sz w:val="24"/>
          <w:szCs w:val="24"/>
          <w:lang w:eastAsia="en-GB"/>
        </w:rPr>
        <w:t>To demonstrate the Trust’s commitment to safeguarding children.</w:t>
      </w:r>
    </w:p>
    <w:p w14:paraId="5774E81C" w14:textId="3AF9683E" w:rsidR="009C6157" w:rsidRDefault="009C6157" w:rsidP="00A14579">
      <w:pPr>
        <w:rPr>
          <w:rFonts w:cstheme="minorHAnsi"/>
          <w:sz w:val="24"/>
          <w:szCs w:val="24"/>
          <w:lang w:eastAsia="en-GB"/>
        </w:rPr>
      </w:pPr>
    </w:p>
    <w:p w14:paraId="0D20E5D9" w14:textId="72DB6BEA" w:rsidR="009C6157" w:rsidRDefault="009C6157" w:rsidP="00A14579">
      <w:pPr>
        <w:rPr>
          <w:rFonts w:cstheme="minorHAnsi"/>
          <w:sz w:val="24"/>
          <w:szCs w:val="24"/>
          <w:lang w:eastAsia="en-GB"/>
        </w:rPr>
      </w:pPr>
      <w:r>
        <w:rPr>
          <w:rFonts w:cstheme="minorHAnsi"/>
          <w:sz w:val="24"/>
          <w:szCs w:val="24"/>
          <w:lang w:eastAsia="en-GB"/>
        </w:rPr>
        <w:t>This policy should be read in conjunction with:</w:t>
      </w:r>
    </w:p>
    <w:p w14:paraId="66C7DCF4" w14:textId="1FBD4DF3" w:rsidR="009C6157" w:rsidRPr="00FF40FD" w:rsidRDefault="009C6157" w:rsidP="009D750F">
      <w:pPr>
        <w:pStyle w:val="ListParagraph"/>
        <w:numPr>
          <w:ilvl w:val="0"/>
          <w:numId w:val="6"/>
        </w:numPr>
        <w:rPr>
          <w:rFonts w:cstheme="minorHAnsi"/>
          <w:sz w:val="24"/>
          <w:szCs w:val="24"/>
          <w:lang w:eastAsia="en-GB"/>
        </w:rPr>
      </w:pPr>
      <w:r w:rsidRPr="00FF40FD">
        <w:rPr>
          <w:rFonts w:cstheme="minorHAnsi"/>
          <w:sz w:val="24"/>
          <w:szCs w:val="24"/>
          <w:lang w:eastAsia="en-GB"/>
        </w:rPr>
        <w:t>LSEAT e-Safety Policy</w:t>
      </w:r>
    </w:p>
    <w:p w14:paraId="3C6427B0" w14:textId="78AB0B71" w:rsidR="009C6157" w:rsidRPr="00FF40FD" w:rsidRDefault="009C6157" w:rsidP="009D750F">
      <w:pPr>
        <w:pStyle w:val="ListParagraph"/>
        <w:numPr>
          <w:ilvl w:val="0"/>
          <w:numId w:val="6"/>
        </w:numPr>
        <w:rPr>
          <w:rFonts w:cstheme="minorHAnsi"/>
          <w:sz w:val="24"/>
          <w:szCs w:val="24"/>
          <w:lang w:eastAsia="en-GB"/>
        </w:rPr>
      </w:pPr>
      <w:r w:rsidRPr="00FF40FD">
        <w:rPr>
          <w:rFonts w:cstheme="minorHAnsi"/>
          <w:sz w:val="24"/>
          <w:szCs w:val="24"/>
          <w:lang w:eastAsia="en-GB"/>
        </w:rPr>
        <w:t>LSEAT Preventing Extremism and Radicalisation Policy</w:t>
      </w:r>
    </w:p>
    <w:p w14:paraId="54E2DD2B" w14:textId="073DBD02" w:rsidR="009C6157" w:rsidRDefault="009C6157" w:rsidP="009D750F">
      <w:pPr>
        <w:pStyle w:val="ListParagraph"/>
        <w:numPr>
          <w:ilvl w:val="0"/>
          <w:numId w:val="6"/>
        </w:numPr>
        <w:rPr>
          <w:rFonts w:cstheme="minorHAnsi"/>
          <w:sz w:val="24"/>
          <w:szCs w:val="24"/>
          <w:lang w:eastAsia="en-GB"/>
        </w:rPr>
      </w:pPr>
      <w:r w:rsidRPr="00FF40FD">
        <w:rPr>
          <w:rFonts w:cstheme="minorHAnsi"/>
          <w:sz w:val="24"/>
          <w:szCs w:val="24"/>
          <w:lang w:eastAsia="en-GB"/>
        </w:rPr>
        <w:t>LSEAT Sexual Violence and Harassment Policy</w:t>
      </w:r>
    </w:p>
    <w:p w14:paraId="6688AFA5" w14:textId="7FCFD1F4" w:rsidR="00274DC0" w:rsidRPr="00FF40FD" w:rsidRDefault="00274DC0" w:rsidP="009D750F">
      <w:pPr>
        <w:pStyle w:val="ListParagraph"/>
        <w:numPr>
          <w:ilvl w:val="0"/>
          <w:numId w:val="6"/>
        </w:numPr>
        <w:rPr>
          <w:rFonts w:cstheme="minorHAnsi"/>
          <w:sz w:val="24"/>
          <w:szCs w:val="24"/>
          <w:lang w:eastAsia="en-GB"/>
        </w:rPr>
      </w:pPr>
      <w:r>
        <w:rPr>
          <w:rFonts w:cstheme="minorHAnsi"/>
          <w:sz w:val="24"/>
          <w:szCs w:val="24"/>
          <w:lang w:eastAsia="en-GB"/>
        </w:rPr>
        <w:t>LSEAT Positive Handling Policy</w:t>
      </w:r>
    </w:p>
    <w:p w14:paraId="2DBE0FF4" w14:textId="4B3FF72D" w:rsidR="009C6157" w:rsidRPr="00FF40FD" w:rsidRDefault="009C6157" w:rsidP="009D750F">
      <w:pPr>
        <w:pStyle w:val="ListParagraph"/>
        <w:numPr>
          <w:ilvl w:val="0"/>
          <w:numId w:val="6"/>
        </w:numPr>
        <w:rPr>
          <w:rFonts w:cstheme="minorHAnsi"/>
          <w:sz w:val="24"/>
          <w:szCs w:val="24"/>
          <w:lang w:eastAsia="en-GB"/>
        </w:rPr>
      </w:pPr>
      <w:r w:rsidRPr="00FF40FD">
        <w:rPr>
          <w:rFonts w:cstheme="minorHAnsi"/>
          <w:sz w:val="24"/>
          <w:szCs w:val="24"/>
          <w:lang w:eastAsia="en-GB"/>
        </w:rPr>
        <w:t>Trust Staff Code of Conduct</w:t>
      </w:r>
    </w:p>
    <w:p w14:paraId="4AD8BCDF" w14:textId="77777777" w:rsidR="006D030E" w:rsidRPr="00184275" w:rsidRDefault="006D030E" w:rsidP="00A14579">
      <w:pPr>
        <w:rPr>
          <w:rFonts w:cstheme="minorHAnsi"/>
          <w:sz w:val="24"/>
          <w:szCs w:val="24"/>
        </w:rPr>
      </w:pPr>
    </w:p>
    <w:p w14:paraId="77D28143" w14:textId="77777777" w:rsidR="00F53411" w:rsidRPr="00C82C86" w:rsidRDefault="006A5DE8" w:rsidP="00A14579">
      <w:pPr>
        <w:rPr>
          <w:sz w:val="24"/>
          <w:szCs w:val="24"/>
          <w:u w:val="single"/>
        </w:rPr>
      </w:pPr>
      <w:r w:rsidRPr="3FE78DB5">
        <w:rPr>
          <w:sz w:val="24"/>
          <w:szCs w:val="24"/>
          <w:u w:val="single"/>
        </w:rPr>
        <w:t xml:space="preserve">1.1 </w:t>
      </w:r>
      <w:r w:rsidR="00F53411" w:rsidRPr="3FE78DB5">
        <w:rPr>
          <w:sz w:val="24"/>
          <w:szCs w:val="24"/>
          <w:u w:val="single"/>
        </w:rPr>
        <w:t xml:space="preserve">Safeguarding Legislation </w:t>
      </w:r>
      <w:r w:rsidR="00350A4D" w:rsidRPr="3FE78DB5">
        <w:rPr>
          <w:sz w:val="24"/>
          <w:szCs w:val="24"/>
          <w:u w:val="single"/>
        </w:rPr>
        <w:t>and Guidance</w:t>
      </w:r>
    </w:p>
    <w:p w14:paraId="61B5E7C4" w14:textId="1BE7D953" w:rsidR="006A5DE8" w:rsidRPr="00F6257B" w:rsidRDefault="006A5DE8" w:rsidP="00A14579">
      <w:pPr>
        <w:rPr>
          <w:rFonts w:eastAsia="Arial" w:cstheme="minorHAnsi"/>
          <w:sz w:val="24"/>
        </w:rPr>
      </w:pPr>
      <w:r w:rsidRPr="00F6257B">
        <w:rPr>
          <w:rFonts w:eastAsia="Arial" w:cstheme="minorHAnsi"/>
          <w:sz w:val="24"/>
        </w:rPr>
        <w:t xml:space="preserve">This policy is based on the Department for Education’s statutory guidance </w:t>
      </w:r>
      <w:hyperlink r:id="rId12" w:history="1">
        <w:r w:rsidRPr="00F6257B">
          <w:rPr>
            <w:rStyle w:val="Hyperlink"/>
            <w:rFonts w:cstheme="minorHAnsi"/>
            <w:color w:val="auto"/>
            <w:sz w:val="24"/>
          </w:rPr>
          <w:t>Keeping Children Safe in Education (202</w:t>
        </w:r>
        <w:r w:rsidR="0036460A" w:rsidRPr="00F6257B">
          <w:rPr>
            <w:rStyle w:val="Hyperlink"/>
            <w:rFonts w:cstheme="minorHAnsi"/>
            <w:color w:val="auto"/>
            <w:sz w:val="24"/>
          </w:rPr>
          <w:t>2</w:t>
        </w:r>
        <w:r w:rsidRPr="00F6257B">
          <w:rPr>
            <w:rStyle w:val="Hyperlink"/>
            <w:rFonts w:cstheme="minorHAnsi"/>
            <w:color w:val="auto"/>
            <w:sz w:val="24"/>
          </w:rPr>
          <w:t>)</w:t>
        </w:r>
      </w:hyperlink>
      <w:r w:rsidRPr="00F6257B">
        <w:rPr>
          <w:rFonts w:eastAsia="Arial" w:cstheme="minorHAnsi"/>
          <w:sz w:val="24"/>
        </w:rPr>
        <w:t xml:space="preserve"> and </w:t>
      </w:r>
      <w:hyperlink r:id="rId13" w:history="1">
        <w:r w:rsidRPr="00F6257B">
          <w:rPr>
            <w:rStyle w:val="Hyperlink"/>
            <w:rFonts w:cstheme="minorHAnsi"/>
            <w:color w:val="auto"/>
            <w:sz w:val="24"/>
          </w:rPr>
          <w:t>Working Together to Safeguard Children (2018)</w:t>
        </w:r>
      </w:hyperlink>
      <w:r w:rsidRPr="00F6257B">
        <w:rPr>
          <w:rFonts w:eastAsia="Arial" w:cstheme="minorHAnsi"/>
          <w:sz w:val="24"/>
        </w:rPr>
        <w:t xml:space="preserve">, and the </w:t>
      </w:r>
      <w:hyperlink r:id="rId14" w:history="1">
        <w:r w:rsidRPr="00F6257B">
          <w:rPr>
            <w:rStyle w:val="Hyperlink"/>
            <w:rFonts w:cstheme="minorHAnsi"/>
            <w:color w:val="auto"/>
            <w:sz w:val="24"/>
          </w:rPr>
          <w:t>Governance Handbook</w:t>
        </w:r>
      </w:hyperlink>
      <w:r w:rsidRPr="00F6257B">
        <w:rPr>
          <w:rFonts w:eastAsia="Arial" w:cstheme="minorHAnsi"/>
          <w:sz w:val="24"/>
        </w:rPr>
        <w:t xml:space="preserve">. </w:t>
      </w:r>
    </w:p>
    <w:p w14:paraId="1A8930EF" w14:textId="77777777" w:rsidR="00C35FD2" w:rsidRPr="00C82C86" w:rsidRDefault="00C35FD2" w:rsidP="00A14579">
      <w:pPr>
        <w:rPr>
          <w:rFonts w:cstheme="minorHAnsi"/>
          <w:sz w:val="24"/>
          <w:szCs w:val="24"/>
        </w:rPr>
      </w:pPr>
      <w:r w:rsidRPr="00C82C86">
        <w:rPr>
          <w:rFonts w:cstheme="minorHAnsi"/>
          <w:sz w:val="24"/>
          <w:szCs w:val="24"/>
        </w:rPr>
        <w:t>To safeguard and promote the welfare of children, LSEAT will act in accordance with the following legislation and guidance:</w:t>
      </w:r>
    </w:p>
    <w:p w14:paraId="1C26F56D" w14:textId="77777777" w:rsidR="006A5DE8" w:rsidRPr="00C82C86" w:rsidRDefault="006A5DE8" w:rsidP="00A14579">
      <w:pPr>
        <w:rPr>
          <w:rFonts w:cstheme="minorHAnsi"/>
          <w:sz w:val="24"/>
          <w:szCs w:val="24"/>
        </w:rPr>
      </w:pPr>
      <w:r w:rsidRPr="00C82C86">
        <w:rPr>
          <w:rFonts w:cstheme="minorHAnsi"/>
          <w:sz w:val="24"/>
          <w:szCs w:val="24"/>
        </w:rPr>
        <w:t xml:space="preserve">Section 175 of the </w:t>
      </w:r>
      <w:hyperlink r:id="rId15" w:history="1">
        <w:r w:rsidRPr="00C82C86">
          <w:rPr>
            <w:rStyle w:val="Hyperlink"/>
            <w:rFonts w:eastAsia="Arial" w:cstheme="minorHAnsi"/>
            <w:color w:val="auto"/>
            <w:sz w:val="24"/>
            <w:szCs w:val="24"/>
          </w:rPr>
          <w:t>Education Act 2002</w:t>
        </w:r>
      </w:hyperlink>
      <w:r w:rsidRPr="00C82C86">
        <w:rPr>
          <w:rFonts w:cstheme="minorHAnsi"/>
          <w:sz w:val="24"/>
          <w:szCs w:val="24"/>
        </w:rPr>
        <w:t>, which places a duty on schools and local authorities to safeguard and promote the welfare of pupils</w:t>
      </w:r>
    </w:p>
    <w:p w14:paraId="1DA21DB5" w14:textId="77777777" w:rsidR="006A5DE8" w:rsidRPr="00C82C86" w:rsidRDefault="00EB2E77" w:rsidP="00A14579">
      <w:pPr>
        <w:rPr>
          <w:rFonts w:cstheme="minorHAnsi"/>
          <w:sz w:val="24"/>
          <w:szCs w:val="24"/>
        </w:rPr>
      </w:pPr>
      <w:hyperlink r:id="rId16" w:history="1">
        <w:r w:rsidR="006A5DE8" w:rsidRPr="00C82C86">
          <w:rPr>
            <w:rStyle w:val="Hyperlink"/>
            <w:rFonts w:eastAsia="Arial" w:cstheme="minorHAnsi"/>
            <w:color w:val="auto"/>
            <w:sz w:val="24"/>
            <w:szCs w:val="24"/>
          </w:rPr>
          <w:t>The School Staffing (England) Regulations 2009</w:t>
        </w:r>
      </w:hyperlink>
      <w:r w:rsidR="006A5DE8" w:rsidRPr="00C82C86">
        <w:rPr>
          <w:rFonts w:cstheme="minorHAnsi"/>
          <w:sz w:val="24"/>
          <w:szCs w:val="24"/>
        </w:rPr>
        <w:t>, which set out what must be recorded on the single central record and the requirement for at least one person conducting an interview to be trained in safer recruitment techniques</w:t>
      </w:r>
    </w:p>
    <w:p w14:paraId="6F5A6AB0" w14:textId="77777777" w:rsidR="006A5DE8" w:rsidRPr="00C82C86" w:rsidRDefault="00EB2E77" w:rsidP="00A14579">
      <w:pPr>
        <w:rPr>
          <w:rFonts w:cstheme="minorHAnsi"/>
          <w:sz w:val="24"/>
          <w:szCs w:val="24"/>
        </w:rPr>
      </w:pPr>
      <w:hyperlink r:id="rId17" w:history="1">
        <w:r w:rsidR="006A5DE8" w:rsidRPr="00C82C86">
          <w:rPr>
            <w:rStyle w:val="Hyperlink"/>
            <w:rFonts w:eastAsia="Arial" w:cstheme="minorHAnsi"/>
            <w:color w:val="auto"/>
            <w:sz w:val="24"/>
            <w:szCs w:val="24"/>
          </w:rPr>
          <w:t>The Children Act 1989</w:t>
        </w:r>
      </w:hyperlink>
      <w:r w:rsidR="006A5DE8" w:rsidRPr="00C82C86">
        <w:rPr>
          <w:rFonts w:cstheme="minorHAnsi"/>
          <w:sz w:val="24"/>
          <w:szCs w:val="24"/>
        </w:rPr>
        <w:t xml:space="preserve"> (and </w:t>
      </w:r>
      <w:hyperlink r:id="rId18" w:history="1">
        <w:r w:rsidR="006A5DE8" w:rsidRPr="00C82C86">
          <w:rPr>
            <w:rStyle w:val="Hyperlink"/>
            <w:rFonts w:eastAsia="Arial" w:cstheme="minorHAnsi"/>
            <w:color w:val="auto"/>
            <w:sz w:val="24"/>
            <w:szCs w:val="24"/>
          </w:rPr>
          <w:t>2004 amendment</w:t>
        </w:r>
      </w:hyperlink>
      <w:r w:rsidR="006A5DE8" w:rsidRPr="00C82C86">
        <w:rPr>
          <w:rFonts w:cstheme="minorHAnsi"/>
          <w:sz w:val="24"/>
          <w:szCs w:val="24"/>
        </w:rPr>
        <w:t>), which provides a framework for the care and protection of children</w:t>
      </w:r>
    </w:p>
    <w:p w14:paraId="7ABBDC24" w14:textId="7150D1CF" w:rsidR="006A5DE8" w:rsidRPr="00C82C86" w:rsidRDefault="006A5DE8" w:rsidP="00A14579">
      <w:pPr>
        <w:rPr>
          <w:sz w:val="24"/>
          <w:szCs w:val="24"/>
        </w:rPr>
      </w:pPr>
      <w:r w:rsidRPr="3FE78DB5">
        <w:rPr>
          <w:sz w:val="24"/>
          <w:szCs w:val="24"/>
        </w:rPr>
        <w:t xml:space="preserve">Section 5B (11) of the Female Genital Mutilation Act 2003, as inserted by section 74 of the </w:t>
      </w:r>
      <w:hyperlink r:id="rId19">
        <w:r w:rsidRPr="3FE78DB5">
          <w:rPr>
            <w:rStyle w:val="Hyperlink"/>
            <w:rFonts w:eastAsia="Arial"/>
            <w:color w:val="auto"/>
            <w:sz w:val="24"/>
            <w:szCs w:val="24"/>
          </w:rPr>
          <w:t>Serious Crime Act 2015</w:t>
        </w:r>
      </w:hyperlink>
      <w:r w:rsidRPr="3FE78DB5">
        <w:rPr>
          <w:sz w:val="24"/>
          <w:szCs w:val="24"/>
        </w:rPr>
        <w:t>, which places a statutory duty on teachers to report to the police where they discover that female genital mutilation (FGM) appears to have been carried out on a girl under 18</w:t>
      </w:r>
    </w:p>
    <w:p w14:paraId="13F95B2D" w14:textId="77777777" w:rsidR="006A5DE8" w:rsidRPr="00C82C86" w:rsidRDefault="00EB2E77" w:rsidP="00A14579">
      <w:pPr>
        <w:rPr>
          <w:rFonts w:cstheme="minorHAnsi"/>
          <w:sz w:val="24"/>
          <w:szCs w:val="24"/>
        </w:rPr>
      </w:pPr>
      <w:hyperlink r:id="rId20" w:history="1">
        <w:r w:rsidR="006A5DE8" w:rsidRPr="00C82C86">
          <w:rPr>
            <w:rStyle w:val="Hyperlink"/>
            <w:rFonts w:eastAsia="Arial" w:cstheme="minorHAnsi"/>
            <w:color w:val="auto"/>
            <w:sz w:val="24"/>
            <w:szCs w:val="24"/>
          </w:rPr>
          <w:t>Statutory guidance on FGM</w:t>
        </w:r>
      </w:hyperlink>
      <w:r w:rsidR="006A5DE8" w:rsidRPr="00C82C86">
        <w:rPr>
          <w:rFonts w:cstheme="minorHAnsi"/>
          <w:sz w:val="24"/>
          <w:szCs w:val="24"/>
        </w:rPr>
        <w:t xml:space="preserve">, which sets out responsibilities with regards to safeguarding and supporting girls affected by FGM </w:t>
      </w:r>
    </w:p>
    <w:p w14:paraId="602B77D5" w14:textId="77777777" w:rsidR="006A5DE8" w:rsidRPr="00C82C86" w:rsidRDefault="00EB2E77" w:rsidP="00A14579">
      <w:pPr>
        <w:rPr>
          <w:rFonts w:cstheme="minorHAnsi"/>
          <w:sz w:val="24"/>
          <w:szCs w:val="24"/>
        </w:rPr>
      </w:pPr>
      <w:hyperlink r:id="rId21" w:history="1">
        <w:r w:rsidR="006A5DE8" w:rsidRPr="00C82C86">
          <w:rPr>
            <w:rStyle w:val="Hyperlink"/>
            <w:rFonts w:eastAsia="Arial" w:cstheme="minorHAnsi"/>
            <w:color w:val="auto"/>
            <w:sz w:val="24"/>
            <w:szCs w:val="24"/>
          </w:rPr>
          <w:t>The Rehabilitation of Offenders Act 1974</w:t>
        </w:r>
      </w:hyperlink>
      <w:r w:rsidR="006A5DE8" w:rsidRPr="00C82C86">
        <w:rPr>
          <w:rFonts w:cstheme="minorHAnsi"/>
          <w:sz w:val="24"/>
          <w:szCs w:val="24"/>
        </w:rPr>
        <w:t>, which outlines when people with criminal convictions can work with children</w:t>
      </w:r>
    </w:p>
    <w:p w14:paraId="7EA0FFD7" w14:textId="77777777" w:rsidR="006A5DE8" w:rsidRPr="00C82C86" w:rsidRDefault="006A5DE8" w:rsidP="00A14579">
      <w:pPr>
        <w:rPr>
          <w:rFonts w:cstheme="minorHAnsi"/>
          <w:sz w:val="24"/>
          <w:szCs w:val="24"/>
        </w:rPr>
      </w:pPr>
      <w:r w:rsidRPr="00C82C86">
        <w:rPr>
          <w:rFonts w:cstheme="minorHAnsi"/>
          <w:sz w:val="24"/>
          <w:szCs w:val="24"/>
        </w:rPr>
        <w:t xml:space="preserve">Schedule 4 of the </w:t>
      </w:r>
      <w:hyperlink r:id="rId22" w:history="1">
        <w:r w:rsidRPr="00C82C86">
          <w:rPr>
            <w:rStyle w:val="Hyperlink"/>
            <w:rFonts w:eastAsia="Arial" w:cstheme="minorHAnsi"/>
            <w:color w:val="auto"/>
            <w:sz w:val="24"/>
            <w:szCs w:val="24"/>
          </w:rPr>
          <w:t>Safeguarding Vulnerable Groups Act 2006</w:t>
        </w:r>
      </w:hyperlink>
      <w:r w:rsidRPr="00C82C86">
        <w:rPr>
          <w:rFonts w:cstheme="minorHAnsi"/>
          <w:sz w:val="24"/>
          <w:szCs w:val="24"/>
        </w:rPr>
        <w:t>, which defines what ‘regulated activity’ is in relation to children</w:t>
      </w:r>
    </w:p>
    <w:p w14:paraId="0183D6AB" w14:textId="77777777" w:rsidR="00C35FD2" w:rsidRPr="00C82C86" w:rsidRDefault="00EB2E77" w:rsidP="00A14579">
      <w:pPr>
        <w:rPr>
          <w:rFonts w:cstheme="minorHAnsi"/>
          <w:sz w:val="24"/>
          <w:szCs w:val="24"/>
        </w:rPr>
      </w:pPr>
      <w:hyperlink r:id="rId23" w:history="1">
        <w:r w:rsidR="006A5DE8" w:rsidRPr="00C82C86">
          <w:rPr>
            <w:rStyle w:val="Hyperlink"/>
            <w:rFonts w:eastAsia="Arial" w:cstheme="minorHAnsi"/>
            <w:color w:val="auto"/>
            <w:sz w:val="24"/>
            <w:szCs w:val="24"/>
          </w:rPr>
          <w:t>Statutory guidance on the Prevent duty</w:t>
        </w:r>
      </w:hyperlink>
      <w:r w:rsidR="006A5DE8" w:rsidRPr="00C82C86">
        <w:rPr>
          <w:rFonts w:cstheme="minorHAnsi"/>
          <w:sz w:val="24"/>
          <w:szCs w:val="24"/>
        </w:rPr>
        <w:t>, which explains schools’ duties under the Counter-Terrorism and Security Act 2015 with respect to protecting people from the risk of radicalisation and extremism</w:t>
      </w:r>
    </w:p>
    <w:p w14:paraId="39CEFF77" w14:textId="65E1F985" w:rsidR="006A5DE8" w:rsidRPr="00184275" w:rsidRDefault="00C35FD2" w:rsidP="00A14579">
      <w:pPr>
        <w:rPr>
          <w:sz w:val="24"/>
          <w:szCs w:val="24"/>
        </w:rPr>
      </w:pPr>
      <w:r w:rsidRPr="00EB2E77">
        <w:rPr>
          <w:b/>
          <w:color w:val="000000" w:themeColor="text1"/>
          <w:sz w:val="24"/>
          <w:szCs w:val="24"/>
        </w:rPr>
        <w:t>Primary Schools Only:</w:t>
      </w:r>
      <w:r w:rsidRPr="00EB2E77">
        <w:rPr>
          <w:color w:val="000000" w:themeColor="text1"/>
          <w:sz w:val="24"/>
          <w:szCs w:val="24"/>
        </w:rPr>
        <w:t xml:space="preserve"> </w:t>
      </w:r>
      <w:r w:rsidR="006A5DE8" w:rsidRPr="3FE78DB5">
        <w:rPr>
          <w:sz w:val="24"/>
          <w:szCs w:val="24"/>
        </w:rPr>
        <w:t xml:space="preserve">The </w:t>
      </w:r>
      <w:hyperlink r:id="rId24">
        <w:r w:rsidR="006A5DE8" w:rsidRPr="3FE78DB5">
          <w:rPr>
            <w:rStyle w:val="Hyperlink"/>
            <w:rFonts w:eastAsia="Arial"/>
            <w:color w:val="auto"/>
            <w:sz w:val="24"/>
            <w:szCs w:val="24"/>
          </w:rPr>
          <w:t>Childcare (Disqualification) and Childcare (Early Years Provision Free of Charge) (Extended Entitlement) (Amendment) Regulations 2018</w:t>
        </w:r>
      </w:hyperlink>
      <w:r w:rsidR="006A5DE8" w:rsidRPr="3FE78DB5">
        <w:rPr>
          <w:sz w:val="24"/>
          <w:szCs w:val="24"/>
        </w:rPr>
        <w:t xml:space="preserve"> (Referred to in this policy as the “2018 Childcare Disqualification Regulations”) and </w:t>
      </w:r>
      <w:hyperlink r:id="rId25">
        <w:r w:rsidR="006A5DE8" w:rsidRPr="3FE78DB5">
          <w:rPr>
            <w:rStyle w:val="Hyperlink"/>
            <w:rFonts w:eastAsia="Arial"/>
            <w:color w:val="auto"/>
            <w:sz w:val="24"/>
            <w:szCs w:val="24"/>
          </w:rPr>
          <w:t>Childcare Act 2006</w:t>
        </w:r>
      </w:hyperlink>
      <w:r w:rsidR="006A5DE8" w:rsidRPr="3FE78DB5">
        <w:rPr>
          <w:sz w:val="24"/>
          <w:szCs w:val="24"/>
        </w:rPr>
        <w:t>, which set out who is disqualified from working with children</w:t>
      </w:r>
    </w:p>
    <w:p w14:paraId="552B4B8D" w14:textId="77777777" w:rsidR="006A5DE8" w:rsidRPr="00184275" w:rsidRDefault="006A5DE8" w:rsidP="00A14579">
      <w:pPr>
        <w:rPr>
          <w:rStyle w:val="Hyperlink"/>
          <w:rFonts w:cstheme="minorHAnsi"/>
          <w:color w:val="auto"/>
          <w:sz w:val="24"/>
          <w:szCs w:val="24"/>
          <w:u w:val="none"/>
        </w:rPr>
      </w:pPr>
      <w:r w:rsidRPr="00184275">
        <w:rPr>
          <w:rFonts w:cstheme="minorHAnsi"/>
          <w:sz w:val="24"/>
          <w:szCs w:val="24"/>
        </w:rPr>
        <w:t xml:space="preserve">This policy also meets requirements relating to safeguarding and welfare in the </w:t>
      </w:r>
      <w:hyperlink r:id="rId26" w:history="1">
        <w:r w:rsidRPr="00C82C86">
          <w:rPr>
            <w:rStyle w:val="Hyperlink"/>
            <w:rFonts w:cstheme="minorHAnsi"/>
            <w:color w:val="auto"/>
            <w:sz w:val="24"/>
            <w:szCs w:val="24"/>
          </w:rPr>
          <w:t>statutory framework for the Early Years Foundation Stage</w:t>
        </w:r>
      </w:hyperlink>
    </w:p>
    <w:p w14:paraId="78FE44EC" w14:textId="77777777" w:rsidR="00C35FD2" w:rsidRPr="00184275" w:rsidRDefault="00C35FD2" w:rsidP="00A14579">
      <w:pPr>
        <w:rPr>
          <w:rStyle w:val="Hyperlink"/>
          <w:rFonts w:cstheme="minorHAnsi"/>
          <w:sz w:val="24"/>
          <w:szCs w:val="24"/>
        </w:rPr>
      </w:pPr>
    </w:p>
    <w:p w14:paraId="4DA716BB" w14:textId="77777777" w:rsidR="009C7D90" w:rsidRPr="00184275" w:rsidRDefault="009C7D90" w:rsidP="00A14579">
      <w:pPr>
        <w:rPr>
          <w:rStyle w:val="Hyperlink"/>
          <w:rFonts w:cstheme="minorHAnsi"/>
          <w:color w:val="auto"/>
          <w:sz w:val="24"/>
          <w:szCs w:val="24"/>
          <w:u w:val="none"/>
        </w:rPr>
      </w:pPr>
      <w:r w:rsidRPr="00184275">
        <w:rPr>
          <w:rStyle w:val="Hyperlink"/>
          <w:rFonts w:cstheme="minorHAnsi"/>
          <w:color w:val="auto"/>
          <w:sz w:val="24"/>
          <w:szCs w:val="24"/>
          <w:u w:val="none"/>
        </w:rPr>
        <w:t xml:space="preserve">We work in partnership with the local authority and assess each child’s level of need against localised threshold frameworks: </w:t>
      </w:r>
    </w:p>
    <w:p w14:paraId="6E2DB153" w14:textId="1C0991A7" w:rsidR="00D045F0" w:rsidRPr="00EB2E77" w:rsidRDefault="00EB2E77" w:rsidP="00A14579">
      <w:pPr>
        <w:rPr>
          <w:rStyle w:val="Hyperlink"/>
          <w:rFonts w:cstheme="minorHAnsi"/>
          <w:color w:val="auto"/>
          <w:sz w:val="24"/>
          <w:szCs w:val="24"/>
          <w:u w:val="none"/>
        </w:rPr>
      </w:pPr>
      <w:hyperlink r:id="rId27" w:history="1">
        <w:r w:rsidR="005401C6" w:rsidRPr="00C82C86">
          <w:rPr>
            <w:rStyle w:val="Hyperlink"/>
            <w:rFonts w:cstheme="minorHAnsi"/>
            <w:color w:val="auto"/>
            <w:sz w:val="24"/>
            <w:szCs w:val="24"/>
          </w:rPr>
          <w:t>Bromley Threshold Document</w:t>
        </w:r>
      </w:hyperlink>
      <w:r w:rsidR="005401C6" w:rsidRPr="00C82C86">
        <w:rPr>
          <w:rStyle w:val="Hyperlink"/>
          <w:rFonts w:cstheme="minorHAnsi"/>
          <w:color w:val="auto"/>
          <w:sz w:val="24"/>
          <w:szCs w:val="24"/>
          <w:u w:val="none"/>
        </w:rPr>
        <w:t xml:space="preserve"> </w:t>
      </w:r>
    </w:p>
    <w:p w14:paraId="69F8AC58" w14:textId="77777777" w:rsidR="00D045F0" w:rsidRPr="009A2420" w:rsidRDefault="0009117E" w:rsidP="00A14579">
      <w:pPr>
        <w:rPr>
          <w:rStyle w:val="Hyperlink"/>
          <w:color w:val="auto"/>
          <w:sz w:val="24"/>
          <w:szCs w:val="24"/>
        </w:rPr>
      </w:pPr>
      <w:r w:rsidRPr="3FE78DB5">
        <w:rPr>
          <w:rStyle w:val="Hyperlink"/>
          <w:color w:val="auto"/>
          <w:sz w:val="24"/>
          <w:szCs w:val="24"/>
        </w:rPr>
        <w:t>1.2</w:t>
      </w:r>
      <w:r w:rsidR="00434859" w:rsidRPr="3FE78DB5">
        <w:rPr>
          <w:rStyle w:val="Hyperlink"/>
          <w:color w:val="auto"/>
          <w:sz w:val="24"/>
          <w:szCs w:val="24"/>
        </w:rPr>
        <w:t xml:space="preserve"> </w:t>
      </w:r>
      <w:r w:rsidR="00D045F0" w:rsidRPr="3FE78DB5">
        <w:rPr>
          <w:rStyle w:val="Hyperlink"/>
          <w:color w:val="auto"/>
          <w:sz w:val="24"/>
          <w:szCs w:val="24"/>
        </w:rPr>
        <w:t>Duty of Care</w:t>
      </w:r>
    </w:p>
    <w:p w14:paraId="03F89B17" w14:textId="52BDCFCE" w:rsidR="00F07DF4" w:rsidRPr="00C92F89" w:rsidRDefault="00D045F0" w:rsidP="00A14579">
      <w:pPr>
        <w:rPr>
          <w:sz w:val="24"/>
          <w:szCs w:val="24"/>
        </w:rPr>
      </w:pPr>
      <w:r w:rsidRPr="3FE78DB5">
        <w:rPr>
          <w:sz w:val="24"/>
          <w:szCs w:val="24"/>
        </w:rPr>
        <w:t xml:space="preserve">Safeguarding incidents could happen anywhere and staff should be alert to </w:t>
      </w:r>
      <w:bookmarkStart w:id="5" w:name="_Int_OCZVRxe5"/>
      <w:r w:rsidRPr="3FE78DB5">
        <w:rPr>
          <w:sz w:val="24"/>
          <w:szCs w:val="24"/>
        </w:rPr>
        <w:t>concerns</w:t>
      </w:r>
      <w:bookmarkEnd w:id="5"/>
      <w:r w:rsidRPr="3FE78DB5">
        <w:rPr>
          <w:sz w:val="24"/>
          <w:szCs w:val="24"/>
        </w:rPr>
        <w:t xml:space="preserve"> being raised in school</w:t>
      </w:r>
      <w:r w:rsidR="00F07DF4" w:rsidRPr="3FE78DB5">
        <w:rPr>
          <w:sz w:val="24"/>
          <w:szCs w:val="24"/>
        </w:rPr>
        <w:t>.</w:t>
      </w:r>
    </w:p>
    <w:p w14:paraId="73628324" w14:textId="77777777" w:rsidR="00F07DF4" w:rsidRPr="00C92F89" w:rsidRDefault="0009117E" w:rsidP="00A14579">
      <w:pPr>
        <w:rPr>
          <w:rFonts w:cstheme="minorHAnsi"/>
          <w:sz w:val="24"/>
          <w:szCs w:val="24"/>
        </w:rPr>
      </w:pPr>
      <w:r>
        <w:rPr>
          <w:rFonts w:cstheme="minorHAnsi"/>
          <w:sz w:val="24"/>
          <w:szCs w:val="24"/>
        </w:rPr>
        <w:t>Staff</w:t>
      </w:r>
      <w:r w:rsidR="00D045F0" w:rsidRPr="00C92F89">
        <w:rPr>
          <w:rFonts w:cstheme="minorHAnsi"/>
          <w:sz w:val="24"/>
          <w:szCs w:val="24"/>
        </w:rPr>
        <w:t xml:space="preserve"> must take reasonable care to ensure that pupils do not meet with foreseeable injury. They have a duty to protect the children against foreseeable risks of personal injury or harm. </w:t>
      </w:r>
    </w:p>
    <w:p w14:paraId="254DE85A" w14:textId="77777777" w:rsidR="00C92F89" w:rsidRPr="00C92F89" w:rsidRDefault="00D045F0" w:rsidP="00A14579">
      <w:pPr>
        <w:rPr>
          <w:rFonts w:cstheme="minorHAnsi"/>
          <w:sz w:val="24"/>
          <w:szCs w:val="24"/>
        </w:rPr>
      </w:pPr>
      <w:r w:rsidRPr="00C92F89">
        <w:rPr>
          <w:rFonts w:cstheme="minorHAnsi"/>
          <w:sz w:val="24"/>
          <w:szCs w:val="24"/>
        </w:rPr>
        <w:t xml:space="preserve">There must be an effective system of supervision in operation in the school. </w:t>
      </w:r>
    </w:p>
    <w:p w14:paraId="38D78A4E" w14:textId="77777777" w:rsidR="00C92F89" w:rsidRPr="00C92F89" w:rsidRDefault="00D045F0" w:rsidP="00A14579">
      <w:pPr>
        <w:rPr>
          <w:rFonts w:cstheme="minorHAnsi"/>
          <w:sz w:val="24"/>
          <w:szCs w:val="24"/>
        </w:rPr>
      </w:pPr>
      <w:r w:rsidRPr="00C92F89">
        <w:rPr>
          <w:rFonts w:cstheme="minorHAnsi"/>
          <w:sz w:val="24"/>
          <w:szCs w:val="24"/>
        </w:rPr>
        <w:t xml:space="preserve">The duty of care applies while the pupils are on the school premises during school opening hours. It may also apply if the pupils are present outside of official school hours, e.g. if they arrive early or leave late and the teacher/school has agreed to the pupils being present. </w:t>
      </w:r>
    </w:p>
    <w:p w14:paraId="3FE1A25C" w14:textId="77777777" w:rsidR="00C92F89" w:rsidRPr="00C92F89" w:rsidRDefault="00D045F0" w:rsidP="00A14579">
      <w:pPr>
        <w:rPr>
          <w:rFonts w:cstheme="minorHAnsi"/>
          <w:sz w:val="24"/>
          <w:szCs w:val="24"/>
        </w:rPr>
      </w:pPr>
      <w:r w:rsidRPr="00C92F89">
        <w:rPr>
          <w:rFonts w:cstheme="minorHAnsi"/>
          <w:sz w:val="24"/>
          <w:szCs w:val="24"/>
        </w:rPr>
        <w:t xml:space="preserve">The same duty of care applies if a teacher voluntarily supervises children. </w:t>
      </w:r>
    </w:p>
    <w:p w14:paraId="4E1E7CF6" w14:textId="77777777" w:rsidR="00D045F0" w:rsidRDefault="00D045F0" w:rsidP="00A14579">
      <w:pPr>
        <w:rPr>
          <w:rFonts w:cstheme="minorHAnsi"/>
          <w:sz w:val="24"/>
          <w:szCs w:val="24"/>
        </w:rPr>
      </w:pPr>
      <w:r w:rsidRPr="3FE78DB5">
        <w:rPr>
          <w:sz w:val="24"/>
          <w:szCs w:val="24"/>
        </w:rPr>
        <w:t>Teachers are required to follow good standards and approved practice. Some classes and activities require a greater degree of supervision. If goggles, protective clothing, etc. are supplied for certain activities, it is the teacher's duty to ensure that they are worn. If there is an adventurous activity then a written risk assessment will be completed by the class teacher, approved by the SLT and followed when such activities are carried out.</w:t>
      </w:r>
    </w:p>
    <w:p w14:paraId="34AFB2E4" w14:textId="624311AA" w:rsidR="00462CF7" w:rsidRDefault="3FE78DB5" w:rsidP="00A14579">
      <w:pPr>
        <w:rPr>
          <w:rFonts w:eastAsiaTheme="minorEastAsia"/>
          <w:sz w:val="24"/>
          <w:szCs w:val="24"/>
          <w:lang w:val="en-US"/>
        </w:rPr>
      </w:pPr>
      <w:r w:rsidRPr="3FE78DB5">
        <w:rPr>
          <w:rFonts w:eastAsiaTheme="minorEastAsia"/>
          <w:sz w:val="24"/>
          <w:szCs w:val="24"/>
          <w:lang w:val="en-US"/>
        </w:rPr>
        <w:t>The wishes of the child or adult about whom a concern has been raised should be listened to. Wishes should be considered unless in doing so it is not possible -with an acceptable level of certainty - to mitigate the risk of harm either to the child/adult or to someone else. The wishes of the child/adult should be recorded as part of the records of the case.</w:t>
      </w:r>
    </w:p>
    <w:p w14:paraId="3C9F36E2" w14:textId="1DFD1514" w:rsidR="00462CF7" w:rsidRDefault="3FE78DB5" w:rsidP="00A14579">
      <w:pPr>
        <w:rPr>
          <w:rFonts w:eastAsiaTheme="minorEastAsia"/>
          <w:sz w:val="24"/>
          <w:szCs w:val="24"/>
          <w:lang w:val="en-US"/>
        </w:rPr>
      </w:pPr>
      <w:r w:rsidRPr="3FE78DB5">
        <w:rPr>
          <w:rFonts w:eastAsiaTheme="minorEastAsia"/>
          <w:sz w:val="24"/>
          <w:szCs w:val="24"/>
          <w:lang w:val="en-US"/>
        </w:rPr>
        <w:t>The same principle applies to consent which should be sought before information is passed on. However, if consent is not provided information should still be shared if not doing so would result in a risk of significant harm. A decision not to comply with the child or adult’s wishes should be carefully explained to them and steps taken to reduce any resulting anxiety.</w:t>
      </w:r>
    </w:p>
    <w:p w14:paraId="2F4C77C4" w14:textId="09E5AD16" w:rsidR="00462CF7" w:rsidRDefault="008F6452" w:rsidP="00A14579">
      <w:pPr>
        <w:rPr>
          <w:rStyle w:val="Hyperlink"/>
          <w:color w:val="FF0000"/>
          <w:sz w:val="24"/>
          <w:szCs w:val="24"/>
          <w:u w:val="none"/>
        </w:rPr>
      </w:pPr>
      <w:r w:rsidRPr="3FE78DB5">
        <w:rPr>
          <w:sz w:val="24"/>
          <w:szCs w:val="24"/>
        </w:rPr>
        <w:t>All members of staff must always remain vigilant as Safeguarding is Everyone’s Responsibility.</w:t>
      </w:r>
    </w:p>
    <w:p w14:paraId="3922B5EB" w14:textId="140BA97A" w:rsidR="00462CF7" w:rsidRDefault="00462CF7" w:rsidP="00A14579"/>
    <w:p w14:paraId="03A9C51B" w14:textId="77777777" w:rsidR="008F6452" w:rsidRPr="00EB2E77" w:rsidRDefault="008F6452" w:rsidP="00A14579">
      <w:pPr>
        <w:rPr>
          <w:color w:val="000000" w:themeColor="text1"/>
          <w:sz w:val="24"/>
          <w:szCs w:val="24"/>
          <w:u w:val="single"/>
        </w:rPr>
      </w:pPr>
      <w:r w:rsidRPr="00EB2E77">
        <w:rPr>
          <w:color w:val="000000" w:themeColor="text1"/>
          <w:sz w:val="24"/>
          <w:szCs w:val="24"/>
          <w:u w:val="single"/>
        </w:rPr>
        <w:t>1.3</w:t>
      </w:r>
      <w:r w:rsidR="00462CF7" w:rsidRPr="00EB2E77">
        <w:rPr>
          <w:color w:val="000000" w:themeColor="text1"/>
          <w:sz w:val="24"/>
          <w:szCs w:val="24"/>
          <w:u w:val="single"/>
        </w:rPr>
        <w:t xml:space="preserve"> Safeguarding Children within the Context of a Special School (Delete </w:t>
      </w:r>
      <w:r w:rsidR="00312331" w:rsidRPr="00EB2E77">
        <w:rPr>
          <w:color w:val="000000" w:themeColor="text1"/>
          <w:sz w:val="24"/>
          <w:szCs w:val="24"/>
          <w:u w:val="single"/>
        </w:rPr>
        <w:t xml:space="preserve">section </w:t>
      </w:r>
      <w:r w:rsidR="00462CF7" w:rsidRPr="00EB2E77">
        <w:rPr>
          <w:color w:val="000000" w:themeColor="text1"/>
          <w:sz w:val="24"/>
          <w:szCs w:val="24"/>
          <w:u w:val="single"/>
        </w:rPr>
        <w:t>as Appropriate</w:t>
      </w:r>
      <w:r w:rsidR="00312331" w:rsidRPr="00EB2E77">
        <w:rPr>
          <w:color w:val="000000" w:themeColor="text1"/>
          <w:sz w:val="24"/>
          <w:szCs w:val="24"/>
          <w:u w:val="single"/>
        </w:rPr>
        <w:t xml:space="preserve"> – amend contents page</w:t>
      </w:r>
      <w:r w:rsidR="00462CF7" w:rsidRPr="00EB2E77">
        <w:rPr>
          <w:color w:val="000000" w:themeColor="text1"/>
          <w:sz w:val="24"/>
          <w:szCs w:val="24"/>
          <w:u w:val="single"/>
        </w:rPr>
        <w:t>)</w:t>
      </w:r>
    </w:p>
    <w:p w14:paraId="22FB40ED" w14:textId="2CEEA60E" w:rsidR="00FF67F5" w:rsidRDefault="00DB0A20" w:rsidP="00A14579">
      <w:pPr>
        <w:rPr>
          <w:rFonts w:cstheme="minorHAnsi"/>
          <w:sz w:val="24"/>
          <w:szCs w:val="24"/>
        </w:rPr>
      </w:pPr>
      <w:r w:rsidRPr="00EB2E77">
        <w:rPr>
          <w:rFonts w:cstheme="minorHAnsi"/>
          <w:color w:val="000000" w:themeColor="text1"/>
          <w:sz w:val="24"/>
          <w:szCs w:val="24"/>
        </w:rPr>
        <w:t xml:space="preserve">At </w:t>
      </w:r>
      <w:r w:rsidR="00EB2E77" w:rsidRPr="00EB2E77">
        <w:rPr>
          <w:rFonts w:cstheme="minorHAnsi"/>
          <w:color w:val="000000" w:themeColor="text1"/>
          <w:sz w:val="24"/>
          <w:szCs w:val="24"/>
        </w:rPr>
        <w:t>Bromley Trust Academy</w:t>
      </w:r>
      <w:r w:rsidR="00462CF7" w:rsidRPr="00EB2E77">
        <w:rPr>
          <w:rFonts w:cstheme="minorHAnsi"/>
          <w:color w:val="000000" w:themeColor="text1"/>
          <w:sz w:val="24"/>
          <w:szCs w:val="24"/>
        </w:rPr>
        <w:t xml:space="preserve"> </w:t>
      </w:r>
      <w:r w:rsidRPr="00FF67F5">
        <w:rPr>
          <w:rFonts w:cstheme="minorHAnsi"/>
          <w:sz w:val="24"/>
          <w:szCs w:val="24"/>
        </w:rPr>
        <w:t xml:space="preserve">we recognise that children with special educational needs and disability, (SEND), are three times more likely to be abused than </w:t>
      </w:r>
      <w:proofErr w:type="spellStart"/>
      <w:r w:rsidRPr="00FF67F5">
        <w:rPr>
          <w:rFonts w:cstheme="minorHAnsi"/>
          <w:sz w:val="24"/>
          <w:szCs w:val="24"/>
        </w:rPr>
        <w:t>neurotypical</w:t>
      </w:r>
      <w:proofErr w:type="spellEnd"/>
      <w:r w:rsidRPr="00FF67F5">
        <w:rPr>
          <w:rFonts w:cstheme="minorHAnsi"/>
          <w:sz w:val="24"/>
          <w:szCs w:val="24"/>
        </w:rPr>
        <w:t xml:space="preserve"> peers. For example, some may have speech, language and communication needs which make it difficult to tell others what is happening. </w:t>
      </w:r>
    </w:p>
    <w:p w14:paraId="1BF68CB5" w14:textId="77777777" w:rsidR="00B1279B" w:rsidRDefault="00462CF7" w:rsidP="00A14579">
      <w:pPr>
        <w:rPr>
          <w:rFonts w:cstheme="minorHAnsi"/>
          <w:sz w:val="24"/>
          <w:szCs w:val="24"/>
        </w:rPr>
      </w:pPr>
      <w:r>
        <w:rPr>
          <w:rFonts w:cstheme="minorHAnsi"/>
          <w:sz w:val="24"/>
          <w:szCs w:val="24"/>
        </w:rPr>
        <w:t>W</w:t>
      </w:r>
      <w:r w:rsidR="00DB0A20" w:rsidRPr="00FF67F5">
        <w:rPr>
          <w:rFonts w:cstheme="minorHAnsi"/>
          <w:sz w:val="24"/>
          <w:szCs w:val="24"/>
        </w:rPr>
        <w:t xml:space="preserve">e will ensure that all our pupils and specifically those with communication difficulties will be supported to ensure that their voice is heard and acted upon. </w:t>
      </w:r>
    </w:p>
    <w:p w14:paraId="5C80AF9A" w14:textId="23C5FCA9" w:rsidR="00B1279B" w:rsidRDefault="00DB0A20" w:rsidP="00A14579">
      <w:pPr>
        <w:rPr>
          <w:rFonts w:cstheme="minorHAnsi"/>
          <w:sz w:val="24"/>
          <w:szCs w:val="24"/>
        </w:rPr>
      </w:pPr>
      <w:r w:rsidRPr="00FF67F5">
        <w:rPr>
          <w:rFonts w:cstheme="minorHAnsi"/>
          <w:sz w:val="24"/>
          <w:szCs w:val="24"/>
        </w:rPr>
        <w:t xml:space="preserve">All staff will be mindful of the fact that our pupils can be disproportionally impacted by safeguarding concerns including </w:t>
      </w:r>
      <w:r w:rsidR="00630E0D">
        <w:rPr>
          <w:rFonts w:cstheme="minorHAnsi"/>
          <w:sz w:val="24"/>
          <w:szCs w:val="24"/>
        </w:rPr>
        <w:t xml:space="preserve">child </w:t>
      </w:r>
      <w:r w:rsidRPr="00FF67F5">
        <w:rPr>
          <w:rFonts w:cstheme="minorHAnsi"/>
          <w:sz w:val="24"/>
          <w:szCs w:val="24"/>
        </w:rPr>
        <w:t xml:space="preserve">on </w:t>
      </w:r>
      <w:r w:rsidR="00630E0D">
        <w:rPr>
          <w:rFonts w:cstheme="minorHAnsi"/>
          <w:sz w:val="24"/>
          <w:szCs w:val="24"/>
        </w:rPr>
        <w:t>child</w:t>
      </w:r>
      <w:r w:rsidRPr="00FF67F5">
        <w:rPr>
          <w:rFonts w:cstheme="minorHAnsi"/>
          <w:sz w:val="24"/>
          <w:szCs w:val="24"/>
        </w:rPr>
        <w:t xml:space="preserve"> abuse. </w:t>
      </w:r>
    </w:p>
    <w:p w14:paraId="4FDD9B75" w14:textId="46CD816E" w:rsidR="008F6452" w:rsidRDefault="00462CF7" w:rsidP="00A14579">
      <w:pPr>
        <w:rPr>
          <w:sz w:val="24"/>
          <w:szCs w:val="24"/>
        </w:rPr>
      </w:pPr>
      <w:r w:rsidRPr="3FE78DB5">
        <w:rPr>
          <w:sz w:val="24"/>
          <w:szCs w:val="24"/>
        </w:rPr>
        <w:t>S</w:t>
      </w:r>
      <w:r w:rsidR="00DB0A20" w:rsidRPr="3FE78DB5">
        <w:rPr>
          <w:sz w:val="24"/>
          <w:szCs w:val="24"/>
        </w:rPr>
        <w:t xml:space="preserve">taff should not assume that </w:t>
      </w:r>
      <w:bookmarkStart w:id="6" w:name="_Int_IZITc7Xe"/>
      <w:r w:rsidR="00DB0A20" w:rsidRPr="3FE78DB5">
        <w:rPr>
          <w:sz w:val="24"/>
          <w:szCs w:val="24"/>
        </w:rPr>
        <w:t>indicators</w:t>
      </w:r>
      <w:bookmarkEnd w:id="6"/>
      <w:r w:rsidR="00DB0A20" w:rsidRPr="3FE78DB5">
        <w:rPr>
          <w:sz w:val="24"/>
          <w:szCs w:val="24"/>
        </w:rPr>
        <w:t xml:space="preserve"> of abuse such as behaviour/mood change or injuries are related to the child’s disability and to remain vigilant and mindful that children with SEND may not always outwardly display indicators of abuse. </w:t>
      </w:r>
    </w:p>
    <w:p w14:paraId="03A1C2A8" w14:textId="77777777" w:rsidR="009C7D90" w:rsidRPr="00184275" w:rsidRDefault="009C7D90" w:rsidP="00A14579">
      <w:pPr>
        <w:rPr>
          <w:rFonts w:cstheme="minorHAnsi"/>
          <w:sz w:val="24"/>
          <w:szCs w:val="24"/>
        </w:rPr>
      </w:pPr>
    </w:p>
    <w:p w14:paraId="6FB550C4" w14:textId="6E497BDA" w:rsidR="00F53411" w:rsidRDefault="00F53411" w:rsidP="009D750F">
      <w:pPr>
        <w:pStyle w:val="Heading1"/>
        <w:numPr>
          <w:ilvl w:val="0"/>
          <w:numId w:val="4"/>
        </w:numPr>
        <w:rPr>
          <w:rFonts w:asciiTheme="minorHAnsi" w:hAnsiTheme="minorHAnsi" w:cstheme="minorHAnsi"/>
          <w:b w:val="0"/>
          <w:color w:val="auto"/>
          <w:sz w:val="24"/>
          <w:szCs w:val="24"/>
        </w:rPr>
      </w:pPr>
      <w:bookmarkStart w:id="7" w:name="_Toc107949544"/>
      <w:r w:rsidRPr="00FF40FD">
        <w:rPr>
          <w:rFonts w:asciiTheme="minorHAnsi" w:hAnsiTheme="minorHAnsi" w:cstheme="minorHAnsi"/>
          <w:b w:val="0"/>
          <w:color w:val="auto"/>
          <w:sz w:val="24"/>
          <w:szCs w:val="24"/>
        </w:rPr>
        <w:t xml:space="preserve">Designated Safeguarding Team </w:t>
      </w:r>
      <w:r w:rsidR="009C7D90" w:rsidRPr="00FF40FD">
        <w:rPr>
          <w:rFonts w:asciiTheme="minorHAnsi" w:hAnsiTheme="minorHAnsi" w:cstheme="minorHAnsi"/>
          <w:b w:val="0"/>
          <w:color w:val="auto"/>
          <w:sz w:val="24"/>
          <w:szCs w:val="24"/>
        </w:rPr>
        <w:t>and Key Roles</w:t>
      </w:r>
      <w:bookmarkEnd w:id="7"/>
    </w:p>
    <w:p w14:paraId="71C6AF8C" w14:textId="77777777" w:rsidR="00FF40FD" w:rsidRPr="00FF40FD" w:rsidRDefault="00FF40FD" w:rsidP="00FF40FD">
      <w:pPr>
        <w:pStyle w:val="ListParagraph"/>
      </w:pPr>
    </w:p>
    <w:p w14:paraId="19E84FB7" w14:textId="77777777" w:rsidR="001B1D51" w:rsidRPr="004E7C27" w:rsidRDefault="001B1D51" w:rsidP="00A14579">
      <w:pPr>
        <w:rPr>
          <w:sz w:val="24"/>
          <w:szCs w:val="24"/>
          <w:u w:val="single"/>
        </w:rPr>
      </w:pPr>
      <w:r w:rsidRPr="3FE78DB5">
        <w:rPr>
          <w:sz w:val="24"/>
          <w:szCs w:val="24"/>
          <w:u w:val="single"/>
        </w:rPr>
        <w:t>2.1 The Role of the Designated Safeguarding Lead (DSL)</w:t>
      </w:r>
    </w:p>
    <w:p w14:paraId="0046D12A" w14:textId="5DED463F" w:rsidR="00935535" w:rsidRPr="00EB2E77" w:rsidRDefault="00935535" w:rsidP="00A14579">
      <w:pPr>
        <w:rPr>
          <w:rFonts w:cstheme="minorHAnsi"/>
          <w:color w:val="000000" w:themeColor="text1"/>
          <w:sz w:val="24"/>
          <w:szCs w:val="24"/>
        </w:rPr>
      </w:pPr>
      <w:r w:rsidRPr="00184275">
        <w:rPr>
          <w:rFonts w:cstheme="minorHAnsi"/>
          <w:sz w:val="24"/>
          <w:szCs w:val="24"/>
        </w:rPr>
        <w:t xml:space="preserve">The DSL is a member of the senior leadership team. </w:t>
      </w:r>
      <w:r w:rsidR="00150997">
        <w:rPr>
          <w:rFonts w:cstheme="minorHAnsi"/>
          <w:sz w:val="24"/>
          <w:szCs w:val="24"/>
        </w:rPr>
        <w:t>The</w:t>
      </w:r>
      <w:r w:rsidRPr="00184275">
        <w:rPr>
          <w:rFonts w:cstheme="minorHAnsi"/>
          <w:sz w:val="24"/>
          <w:szCs w:val="24"/>
        </w:rPr>
        <w:t xml:space="preserve"> DSL is </w:t>
      </w:r>
      <w:r w:rsidR="00EB2E77" w:rsidRPr="00EB2E77">
        <w:rPr>
          <w:rStyle w:val="1bodycopy10ptChar"/>
          <w:rFonts w:asciiTheme="minorHAnsi" w:hAnsiTheme="minorHAnsi" w:cstheme="minorHAnsi"/>
          <w:color w:val="000000" w:themeColor="text1"/>
          <w:sz w:val="24"/>
        </w:rPr>
        <w:t>Paul Bailey – Assistant Head of School</w:t>
      </w:r>
      <w:r w:rsidRPr="00EB2E77">
        <w:rPr>
          <w:rFonts w:cstheme="minorHAnsi"/>
          <w:color w:val="000000" w:themeColor="text1"/>
          <w:sz w:val="24"/>
          <w:szCs w:val="24"/>
        </w:rPr>
        <w:t xml:space="preserve"> </w:t>
      </w:r>
      <w:proofErr w:type="gramStart"/>
      <w:r w:rsidRPr="00EB2E77">
        <w:rPr>
          <w:rFonts w:cstheme="minorHAnsi"/>
          <w:color w:val="000000" w:themeColor="text1"/>
          <w:sz w:val="24"/>
          <w:szCs w:val="24"/>
        </w:rPr>
        <w:t>The</w:t>
      </w:r>
      <w:proofErr w:type="gramEnd"/>
      <w:r w:rsidRPr="00EB2E77">
        <w:rPr>
          <w:rFonts w:cstheme="minorHAnsi"/>
          <w:color w:val="000000" w:themeColor="text1"/>
          <w:sz w:val="24"/>
          <w:szCs w:val="24"/>
        </w:rPr>
        <w:t xml:space="preserve"> DSL takes lead responsibility for child protection and wider safeguarding in the school.</w:t>
      </w:r>
    </w:p>
    <w:p w14:paraId="37D2D5C8" w14:textId="77777777" w:rsidR="00935535" w:rsidRPr="00184275" w:rsidRDefault="00935535" w:rsidP="00A14579">
      <w:pPr>
        <w:rPr>
          <w:rFonts w:cstheme="minorHAnsi"/>
          <w:sz w:val="24"/>
          <w:szCs w:val="24"/>
        </w:rPr>
      </w:pPr>
      <w:r w:rsidRPr="00184275">
        <w:rPr>
          <w:rFonts w:cstheme="minorHAnsi"/>
          <w:sz w:val="24"/>
          <w:szCs w:val="24"/>
        </w:rPr>
        <w:t>During term time, the DSL will be available during school hours for staff to discuss any safeguarding concerns.</w:t>
      </w:r>
    </w:p>
    <w:p w14:paraId="2E6022DD" w14:textId="68C15786" w:rsidR="00935535" w:rsidRPr="00184275" w:rsidRDefault="00935535" w:rsidP="00A14579">
      <w:pPr>
        <w:rPr>
          <w:rFonts w:cstheme="minorHAnsi"/>
          <w:sz w:val="24"/>
          <w:szCs w:val="24"/>
        </w:rPr>
      </w:pPr>
      <w:r w:rsidRPr="00184275">
        <w:rPr>
          <w:rFonts w:cstheme="minorHAnsi"/>
          <w:sz w:val="24"/>
          <w:szCs w:val="24"/>
        </w:rPr>
        <w:t xml:space="preserve">When the DSL is absent, the </w:t>
      </w:r>
      <w:r w:rsidRPr="00184275">
        <w:rPr>
          <w:rStyle w:val="1bodycopy10ptChar"/>
          <w:rFonts w:asciiTheme="minorHAnsi" w:hAnsiTheme="minorHAnsi" w:cstheme="minorHAnsi"/>
          <w:sz w:val="24"/>
        </w:rPr>
        <w:t>deputies</w:t>
      </w:r>
      <w:r w:rsidRPr="00184275">
        <w:rPr>
          <w:rFonts w:cstheme="minorHAnsi"/>
          <w:sz w:val="24"/>
          <w:szCs w:val="24"/>
        </w:rPr>
        <w:t xml:space="preserve"> – </w:t>
      </w:r>
      <w:r w:rsidR="00EB2E77" w:rsidRPr="00EB2E77">
        <w:rPr>
          <w:rStyle w:val="1bodycopy10ptChar"/>
          <w:rFonts w:asciiTheme="minorHAnsi" w:hAnsiTheme="minorHAnsi" w:cstheme="minorHAnsi"/>
          <w:color w:val="000000" w:themeColor="text1"/>
          <w:sz w:val="24"/>
        </w:rPr>
        <w:t>Debbie Blake</w:t>
      </w:r>
      <w:r w:rsidRPr="00EB2E77">
        <w:rPr>
          <w:rFonts w:cstheme="minorHAnsi"/>
          <w:color w:val="000000" w:themeColor="text1"/>
          <w:sz w:val="24"/>
          <w:szCs w:val="24"/>
        </w:rPr>
        <w:t xml:space="preserve"> will </w:t>
      </w:r>
      <w:r w:rsidRPr="00184275">
        <w:rPr>
          <w:rFonts w:cstheme="minorHAnsi"/>
          <w:sz w:val="24"/>
          <w:szCs w:val="24"/>
        </w:rPr>
        <w:t>act as cover.</w:t>
      </w:r>
    </w:p>
    <w:p w14:paraId="39264BE8" w14:textId="77777777" w:rsidR="00935535" w:rsidRPr="00184275" w:rsidRDefault="00935535" w:rsidP="00A14579">
      <w:pPr>
        <w:rPr>
          <w:rFonts w:cstheme="minorHAnsi"/>
          <w:sz w:val="24"/>
          <w:szCs w:val="24"/>
        </w:rPr>
      </w:pPr>
      <w:r w:rsidRPr="00184275">
        <w:rPr>
          <w:rFonts w:cstheme="minorHAnsi"/>
          <w:sz w:val="24"/>
          <w:szCs w:val="24"/>
        </w:rPr>
        <w:t>The DSL will be given the time, funding, training, resources and support to:</w:t>
      </w:r>
    </w:p>
    <w:p w14:paraId="0D3AD209" w14:textId="77777777" w:rsidR="00935535" w:rsidRPr="00FF40FD" w:rsidRDefault="00935535" w:rsidP="009D750F">
      <w:pPr>
        <w:pStyle w:val="ListParagraph"/>
        <w:numPr>
          <w:ilvl w:val="0"/>
          <w:numId w:val="7"/>
        </w:numPr>
        <w:rPr>
          <w:rFonts w:cstheme="minorHAnsi"/>
          <w:sz w:val="24"/>
          <w:szCs w:val="24"/>
        </w:rPr>
      </w:pPr>
      <w:r w:rsidRPr="00FF40FD">
        <w:rPr>
          <w:rFonts w:cstheme="minorHAnsi"/>
          <w:sz w:val="24"/>
          <w:szCs w:val="24"/>
        </w:rPr>
        <w:t>Provide advice and support to other staff on child welfare and child protection matters</w:t>
      </w:r>
    </w:p>
    <w:p w14:paraId="24985313" w14:textId="77777777" w:rsidR="00935535" w:rsidRPr="00FF40FD" w:rsidRDefault="00935535" w:rsidP="009D750F">
      <w:pPr>
        <w:pStyle w:val="ListParagraph"/>
        <w:numPr>
          <w:ilvl w:val="0"/>
          <w:numId w:val="7"/>
        </w:numPr>
        <w:rPr>
          <w:rFonts w:cstheme="minorHAnsi"/>
          <w:sz w:val="24"/>
          <w:szCs w:val="24"/>
        </w:rPr>
      </w:pPr>
      <w:r w:rsidRPr="00FF40FD">
        <w:rPr>
          <w:rFonts w:cstheme="minorHAnsi"/>
          <w:sz w:val="24"/>
          <w:szCs w:val="24"/>
        </w:rPr>
        <w:t>Take part in strategy discussions and inter-agency meetings and/or support other staff to do so</w:t>
      </w:r>
    </w:p>
    <w:p w14:paraId="02B7D566" w14:textId="77777777" w:rsidR="00935535" w:rsidRPr="00FF40FD" w:rsidRDefault="00935535" w:rsidP="009D750F">
      <w:pPr>
        <w:pStyle w:val="ListParagraph"/>
        <w:numPr>
          <w:ilvl w:val="0"/>
          <w:numId w:val="7"/>
        </w:numPr>
        <w:rPr>
          <w:rFonts w:cstheme="minorHAnsi"/>
          <w:sz w:val="24"/>
          <w:szCs w:val="24"/>
        </w:rPr>
      </w:pPr>
      <w:r w:rsidRPr="00FF40FD">
        <w:rPr>
          <w:rFonts w:cstheme="minorHAnsi"/>
          <w:sz w:val="24"/>
          <w:szCs w:val="24"/>
        </w:rPr>
        <w:t>Contribute to the assessment of children</w:t>
      </w:r>
    </w:p>
    <w:p w14:paraId="61826732" w14:textId="77777777" w:rsidR="00935535" w:rsidRPr="00FF40FD" w:rsidRDefault="00935535" w:rsidP="009D750F">
      <w:pPr>
        <w:pStyle w:val="ListParagraph"/>
        <w:numPr>
          <w:ilvl w:val="0"/>
          <w:numId w:val="7"/>
        </w:numPr>
        <w:rPr>
          <w:rFonts w:cstheme="minorHAnsi"/>
          <w:sz w:val="24"/>
          <w:szCs w:val="24"/>
        </w:rPr>
      </w:pPr>
      <w:r w:rsidRPr="00FF40FD">
        <w:rPr>
          <w:rFonts w:cstheme="minorHAnsi"/>
          <w:sz w:val="24"/>
          <w:szCs w:val="24"/>
        </w:rPr>
        <w:t>Refer suspected cases, as appropriate, to the relevant body (local authority children’s social care, Channel programme, Disclosure and Barring Service, and/or police), and support staff who make such referrals directly</w:t>
      </w:r>
    </w:p>
    <w:p w14:paraId="62BDCB65" w14:textId="5C479402" w:rsidR="00935535" w:rsidRPr="00184275" w:rsidRDefault="00935535" w:rsidP="00A14579">
      <w:pPr>
        <w:rPr>
          <w:sz w:val="24"/>
          <w:szCs w:val="24"/>
        </w:rPr>
      </w:pPr>
      <w:r w:rsidRPr="3FE78DB5">
        <w:rPr>
          <w:sz w:val="24"/>
          <w:szCs w:val="24"/>
        </w:rPr>
        <w:t xml:space="preserve">The DSL will also keep the </w:t>
      </w:r>
      <w:proofErr w:type="spellStart"/>
      <w:r w:rsidR="00150997" w:rsidRPr="00EB2E77">
        <w:rPr>
          <w:color w:val="000000" w:themeColor="text1"/>
          <w:sz w:val="24"/>
          <w:szCs w:val="24"/>
        </w:rPr>
        <w:t>H</w:t>
      </w:r>
      <w:r w:rsidRPr="00EB2E77">
        <w:rPr>
          <w:color w:val="000000" w:themeColor="text1"/>
          <w:sz w:val="24"/>
          <w:szCs w:val="24"/>
        </w:rPr>
        <w:t>eadteacher</w:t>
      </w:r>
      <w:proofErr w:type="spellEnd"/>
      <w:r w:rsidRPr="00EB2E77">
        <w:rPr>
          <w:color w:val="000000" w:themeColor="text1"/>
          <w:sz w:val="24"/>
          <w:szCs w:val="24"/>
        </w:rPr>
        <w:t xml:space="preserve"> informed </w:t>
      </w:r>
      <w:r w:rsidRPr="3FE78DB5">
        <w:rPr>
          <w:sz w:val="24"/>
          <w:szCs w:val="24"/>
        </w:rPr>
        <w:t>of any issues and liaise with local authority case managers and designated officers for child protection concerns as appropriate.</w:t>
      </w:r>
    </w:p>
    <w:p w14:paraId="2630D78E" w14:textId="3271E1E1" w:rsidR="00F53411" w:rsidRPr="00184275" w:rsidRDefault="00935535" w:rsidP="00A14579">
      <w:pPr>
        <w:rPr>
          <w:sz w:val="24"/>
          <w:szCs w:val="24"/>
        </w:rPr>
      </w:pPr>
      <w:r w:rsidRPr="3FE78DB5">
        <w:rPr>
          <w:sz w:val="24"/>
          <w:szCs w:val="24"/>
        </w:rPr>
        <w:t xml:space="preserve">The full responsibilities of the DSL and </w:t>
      </w:r>
      <w:r w:rsidRPr="3FE78DB5">
        <w:rPr>
          <w:rStyle w:val="1bodycopy10ptChar"/>
          <w:rFonts w:asciiTheme="minorHAnsi" w:hAnsiTheme="minorHAnsi"/>
          <w:sz w:val="24"/>
        </w:rPr>
        <w:t xml:space="preserve">deputies </w:t>
      </w:r>
      <w:r w:rsidRPr="3FE78DB5">
        <w:rPr>
          <w:sz w:val="24"/>
          <w:szCs w:val="24"/>
        </w:rPr>
        <w:t>are set out in their job description</w:t>
      </w:r>
      <w:r w:rsidR="006D030E" w:rsidRPr="3FE78DB5">
        <w:rPr>
          <w:sz w:val="24"/>
          <w:szCs w:val="24"/>
        </w:rPr>
        <w:t xml:space="preserve"> in line with KCSIE 2022. </w:t>
      </w:r>
    </w:p>
    <w:p w14:paraId="3ACA31B6" w14:textId="0BFD9BDD" w:rsidR="00F53411" w:rsidRPr="009A2420" w:rsidRDefault="001B1D51" w:rsidP="00A14579">
      <w:pPr>
        <w:rPr>
          <w:sz w:val="24"/>
          <w:szCs w:val="24"/>
          <w:u w:val="single"/>
        </w:rPr>
      </w:pPr>
      <w:r w:rsidRPr="3FE78DB5">
        <w:rPr>
          <w:sz w:val="24"/>
          <w:szCs w:val="24"/>
          <w:u w:val="single"/>
        </w:rPr>
        <w:t xml:space="preserve">2.2 </w:t>
      </w:r>
      <w:r w:rsidR="00EB2E77">
        <w:rPr>
          <w:sz w:val="24"/>
          <w:szCs w:val="24"/>
          <w:u w:val="single"/>
        </w:rPr>
        <w:t xml:space="preserve">The Role of </w:t>
      </w:r>
      <w:r w:rsidR="00F53411" w:rsidRPr="00EB2E77">
        <w:rPr>
          <w:color w:val="000000" w:themeColor="text1"/>
          <w:sz w:val="24"/>
          <w:szCs w:val="24"/>
          <w:u w:val="single"/>
        </w:rPr>
        <w:t>Head Teacher</w:t>
      </w:r>
    </w:p>
    <w:p w14:paraId="79E1E5C3" w14:textId="7C5E452C" w:rsidR="00935535" w:rsidRPr="00184275" w:rsidRDefault="00EB2E77" w:rsidP="00A14579">
      <w:pPr>
        <w:rPr>
          <w:rFonts w:cstheme="minorHAnsi"/>
          <w:sz w:val="24"/>
          <w:szCs w:val="24"/>
        </w:rPr>
      </w:pPr>
      <w:r>
        <w:rPr>
          <w:rFonts w:cstheme="minorHAnsi"/>
          <w:sz w:val="24"/>
          <w:szCs w:val="24"/>
        </w:rPr>
        <w:t>The</w:t>
      </w:r>
      <w:r w:rsidR="0030309A">
        <w:rPr>
          <w:rFonts w:cstheme="minorHAnsi"/>
          <w:sz w:val="24"/>
          <w:szCs w:val="24"/>
        </w:rPr>
        <w:t xml:space="preserve"> H</w:t>
      </w:r>
      <w:r w:rsidR="00935535" w:rsidRPr="00184275">
        <w:rPr>
          <w:rFonts w:cstheme="minorHAnsi"/>
          <w:sz w:val="24"/>
          <w:szCs w:val="24"/>
        </w:rPr>
        <w:t>ead</w:t>
      </w:r>
      <w:r>
        <w:rPr>
          <w:rFonts w:cstheme="minorHAnsi"/>
          <w:sz w:val="24"/>
          <w:szCs w:val="24"/>
        </w:rPr>
        <w:t xml:space="preserve"> T</w:t>
      </w:r>
      <w:r w:rsidR="00935535" w:rsidRPr="00184275">
        <w:rPr>
          <w:rFonts w:cstheme="minorHAnsi"/>
          <w:sz w:val="24"/>
          <w:szCs w:val="24"/>
        </w:rPr>
        <w:t>eacher is responsible for the implementation of this policy, including:</w:t>
      </w:r>
    </w:p>
    <w:p w14:paraId="6A385117" w14:textId="77777777" w:rsidR="00935535" w:rsidRPr="00FF40FD" w:rsidRDefault="00935535" w:rsidP="009D750F">
      <w:pPr>
        <w:pStyle w:val="ListParagraph"/>
        <w:numPr>
          <w:ilvl w:val="0"/>
          <w:numId w:val="8"/>
        </w:numPr>
        <w:rPr>
          <w:rFonts w:cstheme="minorHAnsi"/>
          <w:sz w:val="24"/>
          <w:szCs w:val="24"/>
        </w:rPr>
      </w:pPr>
      <w:r w:rsidRPr="00FF40FD">
        <w:rPr>
          <w:rFonts w:cstheme="minorHAnsi"/>
          <w:sz w:val="24"/>
          <w:szCs w:val="24"/>
        </w:rPr>
        <w:t xml:space="preserve">Ensuring that staff (including temporary staff) and volunteers: </w:t>
      </w:r>
    </w:p>
    <w:p w14:paraId="0D8BC4E3" w14:textId="77777777" w:rsidR="00935535" w:rsidRPr="00FF40FD" w:rsidRDefault="00935535" w:rsidP="009D750F">
      <w:pPr>
        <w:pStyle w:val="ListParagraph"/>
        <w:numPr>
          <w:ilvl w:val="0"/>
          <w:numId w:val="8"/>
        </w:numPr>
        <w:rPr>
          <w:sz w:val="24"/>
          <w:szCs w:val="24"/>
        </w:rPr>
      </w:pPr>
      <w:r w:rsidRPr="00FF40FD">
        <w:rPr>
          <w:sz w:val="24"/>
          <w:szCs w:val="24"/>
        </w:rPr>
        <w:t>Are informed of our systems which support safeguarding, including this policy, as part of their induction</w:t>
      </w:r>
    </w:p>
    <w:p w14:paraId="460CF0A9" w14:textId="77777777" w:rsidR="00935535" w:rsidRPr="00FF40FD" w:rsidRDefault="00935535" w:rsidP="009D750F">
      <w:pPr>
        <w:pStyle w:val="ListParagraph"/>
        <w:numPr>
          <w:ilvl w:val="0"/>
          <w:numId w:val="8"/>
        </w:numPr>
        <w:rPr>
          <w:sz w:val="24"/>
          <w:szCs w:val="24"/>
        </w:rPr>
      </w:pPr>
      <w:r w:rsidRPr="00FF40FD">
        <w:rPr>
          <w:sz w:val="24"/>
          <w:szCs w:val="24"/>
        </w:rPr>
        <w:t xml:space="preserve">Understand and follow the procedures included in this policy, particularly those concerning referrals of cases of suspected abuse and neglect </w:t>
      </w:r>
    </w:p>
    <w:p w14:paraId="79796612" w14:textId="77777777" w:rsidR="00935535" w:rsidRPr="00FF40FD" w:rsidRDefault="00935535" w:rsidP="009D750F">
      <w:pPr>
        <w:pStyle w:val="ListParagraph"/>
        <w:numPr>
          <w:ilvl w:val="0"/>
          <w:numId w:val="8"/>
        </w:numPr>
        <w:rPr>
          <w:rFonts w:cstheme="minorHAnsi"/>
          <w:sz w:val="24"/>
          <w:szCs w:val="24"/>
        </w:rPr>
      </w:pPr>
      <w:r w:rsidRPr="00FF40FD">
        <w:rPr>
          <w:rFonts w:cstheme="minorHAnsi"/>
          <w:sz w:val="24"/>
          <w:szCs w:val="24"/>
        </w:rPr>
        <w:t>Communicating this policy to parents/carers when their child joins the school and via the school website</w:t>
      </w:r>
    </w:p>
    <w:p w14:paraId="414DC935" w14:textId="77777777" w:rsidR="00935535" w:rsidRPr="00FF40FD" w:rsidRDefault="00935535" w:rsidP="009D750F">
      <w:pPr>
        <w:pStyle w:val="ListParagraph"/>
        <w:numPr>
          <w:ilvl w:val="0"/>
          <w:numId w:val="8"/>
        </w:numPr>
        <w:rPr>
          <w:rFonts w:cstheme="minorHAnsi"/>
          <w:sz w:val="24"/>
          <w:szCs w:val="24"/>
        </w:rPr>
      </w:pPr>
      <w:r w:rsidRPr="00FF40FD">
        <w:rPr>
          <w:rFonts w:cstheme="minorHAnsi"/>
          <w:sz w:val="24"/>
          <w:szCs w:val="24"/>
        </w:rPr>
        <w:t>Ensuring that the DSL has appropriate time, funding, training and resources, and that there is always adequate cover if the DSL is absent</w:t>
      </w:r>
    </w:p>
    <w:p w14:paraId="602CDC14" w14:textId="77777777" w:rsidR="00935535" w:rsidRPr="00FF40FD" w:rsidRDefault="00935535" w:rsidP="009D750F">
      <w:pPr>
        <w:pStyle w:val="ListParagraph"/>
        <w:numPr>
          <w:ilvl w:val="0"/>
          <w:numId w:val="8"/>
        </w:numPr>
        <w:rPr>
          <w:rFonts w:cstheme="minorHAnsi"/>
          <w:sz w:val="24"/>
          <w:szCs w:val="24"/>
        </w:rPr>
      </w:pPr>
      <w:r w:rsidRPr="00FF40FD">
        <w:rPr>
          <w:rFonts w:cstheme="minorHAnsi"/>
          <w:sz w:val="24"/>
          <w:szCs w:val="24"/>
        </w:rPr>
        <w:t>Ensuring that all staff undertake appropriate safeguarding and child protection training, and updating the content of the training regularly</w:t>
      </w:r>
    </w:p>
    <w:p w14:paraId="6EF0FA07" w14:textId="77777777" w:rsidR="00EB2E77" w:rsidRPr="00EB2E77" w:rsidRDefault="00935535" w:rsidP="00A14579">
      <w:pPr>
        <w:pStyle w:val="ListParagraph"/>
        <w:numPr>
          <w:ilvl w:val="0"/>
          <w:numId w:val="8"/>
        </w:numPr>
        <w:rPr>
          <w:rFonts w:cstheme="minorHAnsi"/>
          <w:color w:val="000000" w:themeColor="text1"/>
          <w:sz w:val="24"/>
          <w:szCs w:val="24"/>
        </w:rPr>
      </w:pPr>
      <w:r w:rsidRPr="00FF40FD">
        <w:rPr>
          <w:rFonts w:cstheme="minorHAnsi"/>
          <w:sz w:val="24"/>
          <w:szCs w:val="24"/>
        </w:rPr>
        <w:t xml:space="preserve">Acting as the ‘case manager’ in the event of an allegation of abuse made against </w:t>
      </w:r>
      <w:r w:rsidRPr="00EB2E77">
        <w:rPr>
          <w:rFonts w:cstheme="minorHAnsi"/>
          <w:color w:val="000000" w:themeColor="text1"/>
          <w:sz w:val="24"/>
          <w:szCs w:val="24"/>
        </w:rPr>
        <w:t>another member of staff or volunteer, where appropriate</w:t>
      </w:r>
    </w:p>
    <w:p w14:paraId="60EBB1A2" w14:textId="77777777" w:rsidR="00EB2E77" w:rsidRPr="00EB2E77" w:rsidRDefault="00935535" w:rsidP="00A14579">
      <w:pPr>
        <w:pStyle w:val="ListParagraph"/>
        <w:numPr>
          <w:ilvl w:val="0"/>
          <w:numId w:val="8"/>
        </w:numPr>
        <w:rPr>
          <w:rFonts w:cstheme="minorHAnsi"/>
          <w:color w:val="000000" w:themeColor="text1"/>
          <w:sz w:val="24"/>
          <w:szCs w:val="24"/>
        </w:rPr>
      </w:pPr>
      <w:r w:rsidRPr="00EB2E77">
        <w:rPr>
          <w:rFonts w:cstheme="minorHAnsi"/>
          <w:color w:val="000000" w:themeColor="text1"/>
          <w:sz w:val="24"/>
          <w:szCs w:val="24"/>
        </w:rPr>
        <w:t>Ensuring the relevant staffing ratios are met, where applicable</w:t>
      </w:r>
    </w:p>
    <w:p w14:paraId="53C802B2" w14:textId="1764E09C" w:rsidR="00D63F02" w:rsidRPr="00EB2E77" w:rsidRDefault="00935535" w:rsidP="00A14579">
      <w:pPr>
        <w:pStyle w:val="ListParagraph"/>
        <w:numPr>
          <w:ilvl w:val="0"/>
          <w:numId w:val="8"/>
        </w:numPr>
        <w:rPr>
          <w:rFonts w:cstheme="minorHAnsi"/>
          <w:color w:val="000000" w:themeColor="text1"/>
          <w:sz w:val="24"/>
          <w:szCs w:val="24"/>
        </w:rPr>
      </w:pPr>
      <w:r w:rsidRPr="00EB2E77">
        <w:rPr>
          <w:rFonts w:cstheme="minorHAnsi"/>
          <w:color w:val="000000" w:themeColor="text1"/>
          <w:sz w:val="24"/>
          <w:szCs w:val="24"/>
        </w:rPr>
        <w:t>Making sure</w:t>
      </w:r>
      <w:r w:rsidR="00EB2E77" w:rsidRPr="00EB2E77">
        <w:rPr>
          <w:rFonts w:cstheme="minorHAnsi"/>
          <w:color w:val="000000" w:themeColor="text1"/>
          <w:sz w:val="24"/>
          <w:szCs w:val="24"/>
        </w:rPr>
        <w:t xml:space="preserve">, where required, each </w:t>
      </w:r>
      <w:r w:rsidRPr="00EB2E77">
        <w:rPr>
          <w:rFonts w:cstheme="minorHAnsi"/>
          <w:color w:val="000000" w:themeColor="text1"/>
          <w:sz w:val="24"/>
          <w:szCs w:val="24"/>
        </w:rPr>
        <w:t>child in the Early Years Foundation Stage is assigned a key person</w:t>
      </w:r>
    </w:p>
    <w:p w14:paraId="4DE724F6" w14:textId="06590860" w:rsidR="00F53411" w:rsidRPr="00150997" w:rsidRDefault="001B1D51" w:rsidP="00A14579">
      <w:pPr>
        <w:rPr>
          <w:sz w:val="24"/>
          <w:szCs w:val="24"/>
          <w:u w:val="single"/>
        </w:rPr>
      </w:pPr>
      <w:r w:rsidRPr="3FE78DB5">
        <w:rPr>
          <w:sz w:val="24"/>
          <w:szCs w:val="24"/>
          <w:u w:val="single"/>
        </w:rPr>
        <w:t xml:space="preserve">2.3 </w:t>
      </w:r>
      <w:r w:rsidR="00F53411" w:rsidRPr="3FE78DB5">
        <w:rPr>
          <w:sz w:val="24"/>
          <w:szCs w:val="24"/>
          <w:u w:val="single"/>
        </w:rPr>
        <w:t>The Role of the</w:t>
      </w:r>
      <w:r w:rsidR="00F225F3" w:rsidRPr="3FE78DB5">
        <w:rPr>
          <w:sz w:val="24"/>
          <w:szCs w:val="24"/>
          <w:u w:val="single"/>
        </w:rPr>
        <w:t xml:space="preserve"> Trust and Provision Boards</w:t>
      </w:r>
    </w:p>
    <w:p w14:paraId="3781D360" w14:textId="404AB4F8" w:rsidR="00935535" w:rsidRPr="00184275" w:rsidRDefault="00935535" w:rsidP="00A14579">
      <w:pPr>
        <w:rPr>
          <w:rFonts w:cstheme="minorHAnsi"/>
          <w:sz w:val="24"/>
          <w:szCs w:val="24"/>
        </w:rPr>
      </w:pPr>
      <w:r w:rsidRPr="00184275">
        <w:rPr>
          <w:rFonts w:cstheme="minorHAnsi"/>
          <w:sz w:val="24"/>
          <w:szCs w:val="24"/>
        </w:rPr>
        <w:t xml:space="preserve">The </w:t>
      </w:r>
      <w:r w:rsidR="00F225F3">
        <w:rPr>
          <w:rFonts w:cstheme="minorHAnsi"/>
          <w:sz w:val="24"/>
          <w:szCs w:val="24"/>
        </w:rPr>
        <w:t>Trust and Provision</w:t>
      </w:r>
      <w:r w:rsidRPr="00184275">
        <w:rPr>
          <w:rFonts w:cstheme="minorHAnsi"/>
          <w:sz w:val="24"/>
          <w:szCs w:val="24"/>
        </w:rPr>
        <w:t xml:space="preserve"> </w:t>
      </w:r>
      <w:r w:rsidR="00F225F3">
        <w:rPr>
          <w:rFonts w:cstheme="minorHAnsi"/>
          <w:sz w:val="24"/>
          <w:szCs w:val="24"/>
        </w:rPr>
        <w:t>B</w:t>
      </w:r>
      <w:r w:rsidRPr="00184275">
        <w:rPr>
          <w:rFonts w:cstheme="minorHAnsi"/>
          <w:sz w:val="24"/>
          <w:szCs w:val="24"/>
        </w:rPr>
        <w:t>oard</w:t>
      </w:r>
      <w:r w:rsidR="00F225F3">
        <w:rPr>
          <w:rFonts w:cstheme="minorHAnsi"/>
          <w:sz w:val="24"/>
          <w:szCs w:val="24"/>
        </w:rPr>
        <w:t>s</w:t>
      </w:r>
      <w:r w:rsidRPr="00184275">
        <w:rPr>
          <w:rFonts w:cstheme="minorHAnsi"/>
          <w:sz w:val="24"/>
          <w:szCs w:val="24"/>
        </w:rPr>
        <w:t xml:space="preserve"> will:</w:t>
      </w:r>
    </w:p>
    <w:p w14:paraId="0A96D3D5" w14:textId="77777777" w:rsidR="00935535" w:rsidRPr="009D750F" w:rsidRDefault="00935535" w:rsidP="009D750F">
      <w:pPr>
        <w:pStyle w:val="ListParagraph"/>
        <w:numPr>
          <w:ilvl w:val="0"/>
          <w:numId w:val="9"/>
        </w:numPr>
        <w:rPr>
          <w:rFonts w:cstheme="minorHAnsi"/>
          <w:sz w:val="24"/>
          <w:szCs w:val="24"/>
        </w:rPr>
      </w:pPr>
      <w:r w:rsidRPr="009D750F">
        <w:rPr>
          <w:rFonts w:cstheme="minorHAnsi"/>
          <w:sz w:val="24"/>
          <w:szCs w:val="24"/>
        </w:rPr>
        <w:t>Facilitate a whole-school approach to safeguarding, ensuring that safeguarding and child protection are at the forefront and underpin all relevant aspects of process and policy development</w:t>
      </w:r>
    </w:p>
    <w:p w14:paraId="57495091" w14:textId="5536410C" w:rsidR="00935535" w:rsidRPr="009D750F" w:rsidRDefault="00935535" w:rsidP="009D750F">
      <w:pPr>
        <w:pStyle w:val="ListParagraph"/>
        <w:numPr>
          <w:ilvl w:val="0"/>
          <w:numId w:val="9"/>
        </w:numPr>
        <w:rPr>
          <w:rFonts w:cstheme="minorHAnsi"/>
          <w:sz w:val="24"/>
          <w:szCs w:val="24"/>
        </w:rPr>
      </w:pPr>
      <w:r w:rsidRPr="009D750F">
        <w:rPr>
          <w:rFonts w:cstheme="minorHAnsi"/>
          <w:sz w:val="24"/>
          <w:szCs w:val="24"/>
        </w:rPr>
        <w:t xml:space="preserve">Evaluate and approve this policy at each review, ensuring it complies with the law, and hold the </w:t>
      </w:r>
      <w:r w:rsidR="00EB2E77" w:rsidRPr="00EB2E77">
        <w:rPr>
          <w:rFonts w:cstheme="minorHAnsi"/>
          <w:color w:val="000000" w:themeColor="text1"/>
          <w:sz w:val="24"/>
          <w:szCs w:val="24"/>
        </w:rPr>
        <w:t>H</w:t>
      </w:r>
      <w:r w:rsidRPr="00EB2E77">
        <w:rPr>
          <w:rFonts w:cstheme="minorHAnsi"/>
          <w:color w:val="000000" w:themeColor="text1"/>
          <w:sz w:val="24"/>
          <w:szCs w:val="24"/>
        </w:rPr>
        <w:t>ead</w:t>
      </w:r>
      <w:r w:rsidR="00EB2E77" w:rsidRPr="00EB2E77">
        <w:rPr>
          <w:rFonts w:cstheme="minorHAnsi"/>
          <w:color w:val="000000" w:themeColor="text1"/>
          <w:sz w:val="24"/>
          <w:szCs w:val="24"/>
        </w:rPr>
        <w:t xml:space="preserve"> T</w:t>
      </w:r>
      <w:r w:rsidRPr="00EB2E77">
        <w:rPr>
          <w:rFonts w:cstheme="minorHAnsi"/>
          <w:color w:val="000000" w:themeColor="text1"/>
          <w:sz w:val="24"/>
          <w:szCs w:val="24"/>
        </w:rPr>
        <w:t xml:space="preserve">eacher </w:t>
      </w:r>
      <w:r w:rsidRPr="009D750F">
        <w:rPr>
          <w:rFonts w:cstheme="minorHAnsi"/>
          <w:sz w:val="24"/>
          <w:szCs w:val="24"/>
        </w:rPr>
        <w:t>to account for its implementation</w:t>
      </w:r>
    </w:p>
    <w:p w14:paraId="32A4C1BD" w14:textId="2A49FD02" w:rsidR="00935535" w:rsidRPr="009D750F" w:rsidRDefault="00935535" w:rsidP="009D750F">
      <w:pPr>
        <w:pStyle w:val="ListParagraph"/>
        <w:numPr>
          <w:ilvl w:val="0"/>
          <w:numId w:val="9"/>
        </w:numPr>
        <w:rPr>
          <w:rFonts w:cstheme="minorHAnsi"/>
          <w:sz w:val="24"/>
          <w:szCs w:val="24"/>
        </w:rPr>
      </w:pPr>
      <w:r w:rsidRPr="009D750F">
        <w:rPr>
          <w:rFonts w:cstheme="minorHAnsi"/>
          <w:sz w:val="24"/>
          <w:szCs w:val="24"/>
        </w:rPr>
        <w:t xml:space="preserve">Appoint a </w:t>
      </w:r>
      <w:r w:rsidRPr="009D750F">
        <w:rPr>
          <w:rStyle w:val="1bodycopy10ptChar"/>
          <w:rFonts w:asciiTheme="minorHAnsi" w:hAnsiTheme="minorHAnsi" w:cstheme="minorHAnsi"/>
          <w:sz w:val="24"/>
        </w:rPr>
        <w:t xml:space="preserve">link </w:t>
      </w:r>
      <w:r w:rsidR="00F225F3" w:rsidRPr="009D750F">
        <w:rPr>
          <w:rStyle w:val="1bodycopy10ptChar"/>
          <w:rFonts w:asciiTheme="minorHAnsi" w:hAnsiTheme="minorHAnsi" w:cstheme="minorHAnsi"/>
          <w:sz w:val="24"/>
        </w:rPr>
        <w:t>trustee</w:t>
      </w:r>
      <w:r w:rsidRPr="009D750F">
        <w:rPr>
          <w:rFonts w:cstheme="minorHAnsi"/>
          <w:sz w:val="24"/>
          <w:szCs w:val="24"/>
        </w:rPr>
        <w:t xml:space="preserve"> to monitor the effectiveness of this policy in conjunction with the </w:t>
      </w:r>
      <w:r w:rsidR="00670183" w:rsidRPr="009D750F">
        <w:rPr>
          <w:rFonts w:cstheme="minorHAnsi"/>
          <w:sz w:val="24"/>
          <w:szCs w:val="24"/>
        </w:rPr>
        <w:t>Trust Board</w:t>
      </w:r>
      <w:r w:rsidRPr="009D750F">
        <w:rPr>
          <w:rFonts w:cstheme="minorHAnsi"/>
          <w:sz w:val="24"/>
          <w:szCs w:val="24"/>
        </w:rPr>
        <w:t>. Th</w:t>
      </w:r>
      <w:r w:rsidR="00670183" w:rsidRPr="009D750F">
        <w:rPr>
          <w:rFonts w:cstheme="minorHAnsi"/>
          <w:sz w:val="24"/>
          <w:szCs w:val="24"/>
        </w:rPr>
        <w:t xml:space="preserve">e link </w:t>
      </w:r>
      <w:r w:rsidR="00F225F3" w:rsidRPr="009D750F">
        <w:rPr>
          <w:rFonts w:cstheme="minorHAnsi"/>
          <w:sz w:val="24"/>
          <w:szCs w:val="24"/>
        </w:rPr>
        <w:t>trustee</w:t>
      </w:r>
      <w:r w:rsidR="00670183" w:rsidRPr="009D750F">
        <w:rPr>
          <w:rFonts w:cstheme="minorHAnsi"/>
          <w:sz w:val="24"/>
          <w:szCs w:val="24"/>
        </w:rPr>
        <w:t xml:space="preserve"> will not be a member of staff at the School. </w:t>
      </w:r>
    </w:p>
    <w:p w14:paraId="75A93B2F" w14:textId="5144C6C9" w:rsidR="00935535" w:rsidRPr="00184275" w:rsidRDefault="00935535" w:rsidP="00A14579">
      <w:pPr>
        <w:rPr>
          <w:sz w:val="24"/>
          <w:szCs w:val="24"/>
        </w:rPr>
      </w:pPr>
      <w:r w:rsidRPr="3FE78DB5">
        <w:rPr>
          <w:sz w:val="24"/>
          <w:szCs w:val="24"/>
        </w:rPr>
        <w:t xml:space="preserve">The </w:t>
      </w:r>
      <w:r w:rsidR="00670183" w:rsidRPr="3FE78DB5">
        <w:rPr>
          <w:sz w:val="24"/>
          <w:szCs w:val="24"/>
        </w:rPr>
        <w:t>C</w:t>
      </w:r>
      <w:r w:rsidRPr="3FE78DB5">
        <w:rPr>
          <w:sz w:val="24"/>
          <w:szCs w:val="24"/>
        </w:rPr>
        <w:t xml:space="preserve">hair of </w:t>
      </w:r>
      <w:r w:rsidR="00630E0D">
        <w:rPr>
          <w:sz w:val="24"/>
          <w:szCs w:val="24"/>
        </w:rPr>
        <w:t xml:space="preserve">Trust </w:t>
      </w:r>
      <w:r w:rsidR="00670183" w:rsidRPr="3FE78DB5">
        <w:rPr>
          <w:sz w:val="24"/>
          <w:szCs w:val="24"/>
        </w:rPr>
        <w:t>Board</w:t>
      </w:r>
      <w:r w:rsidRPr="3FE78DB5">
        <w:rPr>
          <w:sz w:val="24"/>
          <w:szCs w:val="24"/>
        </w:rPr>
        <w:t xml:space="preserve"> will act as the ‘case manager’ </w:t>
      </w:r>
      <w:bookmarkStart w:id="8" w:name="_Int_YIh3MEr6"/>
      <w:r w:rsidRPr="3FE78DB5">
        <w:rPr>
          <w:sz w:val="24"/>
          <w:szCs w:val="24"/>
        </w:rPr>
        <w:t>if</w:t>
      </w:r>
      <w:bookmarkEnd w:id="8"/>
      <w:r w:rsidRPr="3FE78DB5">
        <w:rPr>
          <w:sz w:val="24"/>
          <w:szCs w:val="24"/>
        </w:rPr>
        <w:t xml:space="preserve"> an allegation of abuse is made against the </w:t>
      </w:r>
      <w:r w:rsidR="00670183" w:rsidRPr="3FE78DB5">
        <w:rPr>
          <w:sz w:val="24"/>
          <w:szCs w:val="24"/>
        </w:rPr>
        <w:t>Deputy CEO</w:t>
      </w:r>
      <w:r w:rsidRPr="3FE78DB5">
        <w:rPr>
          <w:sz w:val="24"/>
          <w:szCs w:val="24"/>
        </w:rPr>
        <w:t xml:space="preserve">. </w:t>
      </w:r>
    </w:p>
    <w:p w14:paraId="78507DDF" w14:textId="4E40BCAC" w:rsidR="00F53411" w:rsidRPr="00184275" w:rsidRDefault="00935535" w:rsidP="00A14579">
      <w:pPr>
        <w:rPr>
          <w:rFonts w:cstheme="minorHAnsi"/>
          <w:sz w:val="24"/>
          <w:szCs w:val="24"/>
        </w:rPr>
      </w:pPr>
      <w:r w:rsidRPr="00184275">
        <w:rPr>
          <w:rFonts w:cstheme="minorHAnsi"/>
          <w:sz w:val="24"/>
          <w:szCs w:val="24"/>
        </w:rPr>
        <w:t>All</w:t>
      </w:r>
      <w:r w:rsidR="00F225F3">
        <w:rPr>
          <w:rFonts w:cstheme="minorHAnsi"/>
          <w:sz w:val="24"/>
          <w:szCs w:val="24"/>
        </w:rPr>
        <w:t xml:space="preserve"> trustees</w:t>
      </w:r>
      <w:r w:rsidRPr="00184275">
        <w:rPr>
          <w:rFonts w:cstheme="minorHAnsi"/>
          <w:sz w:val="24"/>
          <w:szCs w:val="24"/>
        </w:rPr>
        <w:t xml:space="preserve"> will read Keeping Children Safe in Education in its entirety. </w:t>
      </w:r>
    </w:p>
    <w:p w14:paraId="42F9C155" w14:textId="77777777" w:rsidR="00F53411" w:rsidRPr="00CC3696" w:rsidRDefault="001B1D51" w:rsidP="00A14579">
      <w:pPr>
        <w:rPr>
          <w:sz w:val="24"/>
          <w:szCs w:val="24"/>
          <w:u w:val="single"/>
        </w:rPr>
      </w:pPr>
      <w:r w:rsidRPr="3FE78DB5">
        <w:rPr>
          <w:sz w:val="24"/>
          <w:szCs w:val="24"/>
          <w:u w:val="single"/>
        </w:rPr>
        <w:t xml:space="preserve">2.4 </w:t>
      </w:r>
      <w:r w:rsidR="00F53411" w:rsidRPr="3FE78DB5">
        <w:rPr>
          <w:sz w:val="24"/>
          <w:szCs w:val="24"/>
          <w:u w:val="single"/>
        </w:rPr>
        <w:t>The Role of the Trust</w:t>
      </w:r>
    </w:p>
    <w:p w14:paraId="027AB452" w14:textId="65459ACB" w:rsidR="00817C49" w:rsidRPr="00CC3696" w:rsidRDefault="00817C49" w:rsidP="00A14579">
      <w:pPr>
        <w:rPr>
          <w:rFonts w:cstheme="minorHAnsi"/>
          <w:sz w:val="24"/>
          <w:szCs w:val="24"/>
        </w:rPr>
      </w:pPr>
      <w:r w:rsidRPr="00CC3696">
        <w:rPr>
          <w:rFonts w:cstheme="minorHAnsi"/>
          <w:sz w:val="24"/>
          <w:szCs w:val="24"/>
        </w:rPr>
        <w:t xml:space="preserve">The Trust will supply support and guidance to the Head Teacher/Head of School and the DSL. </w:t>
      </w:r>
      <w:r w:rsidR="00374B98" w:rsidRPr="00CC3696">
        <w:rPr>
          <w:rFonts w:cstheme="minorHAnsi"/>
          <w:sz w:val="24"/>
          <w:szCs w:val="24"/>
        </w:rPr>
        <w:t xml:space="preserve">The Group </w:t>
      </w:r>
      <w:r w:rsidR="00C00965">
        <w:rPr>
          <w:rFonts w:cstheme="minorHAnsi"/>
          <w:sz w:val="24"/>
          <w:szCs w:val="24"/>
        </w:rPr>
        <w:t>Executive Director Student Experience and Safeguarding</w:t>
      </w:r>
      <w:r w:rsidR="00374B98" w:rsidRPr="00CC3696">
        <w:rPr>
          <w:rFonts w:cstheme="minorHAnsi"/>
          <w:sz w:val="24"/>
          <w:szCs w:val="24"/>
        </w:rPr>
        <w:t xml:space="preserve"> can be consulted for advice and guidance but the </w:t>
      </w:r>
      <w:r w:rsidR="00CC3696" w:rsidRPr="00CC3696">
        <w:rPr>
          <w:rFonts w:cstheme="minorHAnsi"/>
          <w:sz w:val="24"/>
          <w:szCs w:val="24"/>
        </w:rPr>
        <w:t>decision-making</w:t>
      </w:r>
      <w:r w:rsidR="00374B98" w:rsidRPr="00CC3696">
        <w:rPr>
          <w:rFonts w:cstheme="minorHAnsi"/>
          <w:sz w:val="24"/>
          <w:szCs w:val="24"/>
        </w:rPr>
        <w:t xml:space="preserve"> regarding safeguarding remains at School level. </w:t>
      </w:r>
    </w:p>
    <w:p w14:paraId="38646A7B" w14:textId="0F00BC67" w:rsidR="00374B98" w:rsidRDefault="00374B98" w:rsidP="00A14579">
      <w:pPr>
        <w:rPr>
          <w:rFonts w:cstheme="minorHAnsi"/>
          <w:sz w:val="24"/>
          <w:szCs w:val="24"/>
        </w:rPr>
      </w:pPr>
      <w:r w:rsidRPr="00CC3696">
        <w:rPr>
          <w:rFonts w:cstheme="minorHAnsi"/>
          <w:sz w:val="24"/>
          <w:szCs w:val="24"/>
        </w:rPr>
        <w:t xml:space="preserve">The Trust will also monitor the quality of safeguarding through regular audits </w:t>
      </w:r>
      <w:r w:rsidR="00CC3696" w:rsidRPr="00CC3696">
        <w:rPr>
          <w:rFonts w:cstheme="minorHAnsi"/>
          <w:sz w:val="24"/>
          <w:szCs w:val="24"/>
        </w:rPr>
        <w:t xml:space="preserve">and monitoring visits </w:t>
      </w:r>
      <w:r w:rsidR="00CC3696" w:rsidRPr="002A4BED">
        <w:rPr>
          <w:rFonts w:cstheme="minorHAnsi"/>
          <w:sz w:val="24"/>
          <w:szCs w:val="24"/>
        </w:rPr>
        <w:t xml:space="preserve">(See Appendix One). </w:t>
      </w:r>
    </w:p>
    <w:p w14:paraId="68418141" w14:textId="77777777" w:rsidR="009D750F" w:rsidRDefault="009D750F" w:rsidP="00A14579">
      <w:pPr>
        <w:rPr>
          <w:rFonts w:cstheme="minorHAnsi"/>
          <w:sz w:val="24"/>
          <w:szCs w:val="24"/>
          <w:highlight w:val="yellow"/>
        </w:rPr>
      </w:pPr>
    </w:p>
    <w:p w14:paraId="7F55CF77" w14:textId="77777777" w:rsidR="009C7D90" w:rsidRPr="00CD4BCD" w:rsidRDefault="00CC3696" w:rsidP="00A14579">
      <w:pPr>
        <w:rPr>
          <w:sz w:val="24"/>
          <w:szCs w:val="24"/>
          <w:u w:val="single"/>
        </w:rPr>
      </w:pPr>
      <w:r w:rsidRPr="3FE78DB5">
        <w:rPr>
          <w:sz w:val="24"/>
          <w:szCs w:val="24"/>
          <w:u w:val="single"/>
        </w:rPr>
        <w:t xml:space="preserve">2.5 Key Safeguarding </w:t>
      </w:r>
      <w:r w:rsidR="00CD4BCD" w:rsidRPr="3FE78DB5">
        <w:rPr>
          <w:sz w:val="24"/>
          <w:szCs w:val="24"/>
          <w:u w:val="single"/>
        </w:rPr>
        <w:t>Contacts</w:t>
      </w:r>
    </w:p>
    <w:p w14:paraId="1A0516D2" w14:textId="77777777" w:rsidR="00CD4BCD" w:rsidRPr="00CD4BCD" w:rsidRDefault="00CD4BCD" w:rsidP="00A14579"/>
    <w:tbl>
      <w:tblPr>
        <w:tblStyle w:val="TableGrid"/>
        <w:tblW w:w="0" w:type="auto"/>
        <w:jc w:val="center"/>
        <w:tblLook w:val="04A0" w:firstRow="1" w:lastRow="0" w:firstColumn="1" w:lastColumn="0" w:noHBand="0" w:noVBand="1"/>
      </w:tblPr>
      <w:tblGrid>
        <w:gridCol w:w="2157"/>
        <w:gridCol w:w="2338"/>
        <w:gridCol w:w="4521"/>
      </w:tblGrid>
      <w:tr w:rsidR="009C7D90" w:rsidRPr="00184275" w14:paraId="0E22B15F" w14:textId="77777777" w:rsidTr="00EB2E77">
        <w:trPr>
          <w:jc w:val="center"/>
        </w:trPr>
        <w:tc>
          <w:tcPr>
            <w:tcW w:w="2157" w:type="dxa"/>
          </w:tcPr>
          <w:p w14:paraId="5049433D" w14:textId="77777777" w:rsidR="009C7D90" w:rsidRPr="00184275" w:rsidRDefault="009C7D90" w:rsidP="00A14579">
            <w:pPr>
              <w:rPr>
                <w:rFonts w:cstheme="minorHAnsi"/>
                <w:sz w:val="24"/>
                <w:szCs w:val="24"/>
              </w:rPr>
            </w:pPr>
            <w:r w:rsidRPr="00184275">
              <w:rPr>
                <w:rFonts w:cstheme="minorHAnsi"/>
                <w:sz w:val="24"/>
                <w:szCs w:val="24"/>
              </w:rPr>
              <w:t xml:space="preserve">Name </w:t>
            </w:r>
          </w:p>
        </w:tc>
        <w:tc>
          <w:tcPr>
            <w:tcW w:w="2338" w:type="dxa"/>
          </w:tcPr>
          <w:p w14:paraId="25A569E8" w14:textId="77777777" w:rsidR="009C7D90" w:rsidRPr="00184275" w:rsidRDefault="009C7D90" w:rsidP="00A14579">
            <w:pPr>
              <w:rPr>
                <w:rFonts w:cstheme="minorHAnsi"/>
                <w:sz w:val="24"/>
                <w:szCs w:val="24"/>
              </w:rPr>
            </w:pPr>
            <w:r w:rsidRPr="00184275">
              <w:rPr>
                <w:rFonts w:cstheme="minorHAnsi"/>
                <w:sz w:val="24"/>
                <w:szCs w:val="24"/>
              </w:rPr>
              <w:t>Role</w:t>
            </w:r>
          </w:p>
        </w:tc>
        <w:tc>
          <w:tcPr>
            <w:tcW w:w="4521" w:type="dxa"/>
          </w:tcPr>
          <w:p w14:paraId="55DCAE97" w14:textId="77777777" w:rsidR="009C7D90" w:rsidRPr="00184275" w:rsidRDefault="009C7D90" w:rsidP="00A14579">
            <w:pPr>
              <w:rPr>
                <w:rFonts w:cstheme="minorHAnsi"/>
                <w:sz w:val="24"/>
                <w:szCs w:val="24"/>
              </w:rPr>
            </w:pPr>
            <w:r w:rsidRPr="00184275">
              <w:rPr>
                <w:rFonts w:cstheme="minorHAnsi"/>
                <w:sz w:val="24"/>
                <w:szCs w:val="24"/>
              </w:rPr>
              <w:t>Contact Details</w:t>
            </w:r>
          </w:p>
        </w:tc>
      </w:tr>
      <w:tr w:rsidR="00EB2E77" w:rsidRPr="00184275" w14:paraId="34FBAB18" w14:textId="77777777" w:rsidTr="00EB2E77">
        <w:trPr>
          <w:jc w:val="center"/>
        </w:trPr>
        <w:tc>
          <w:tcPr>
            <w:tcW w:w="2157" w:type="dxa"/>
          </w:tcPr>
          <w:p w14:paraId="63FB4D2C" w14:textId="5D7A68BA" w:rsidR="00EB2E77" w:rsidRPr="00184275" w:rsidRDefault="00EB2E77" w:rsidP="00EB2E77">
            <w:pPr>
              <w:rPr>
                <w:rFonts w:cstheme="minorHAnsi"/>
                <w:sz w:val="24"/>
                <w:szCs w:val="24"/>
              </w:rPr>
            </w:pPr>
            <w:r w:rsidRPr="00971789">
              <w:rPr>
                <w:rFonts w:cstheme="minorHAnsi"/>
                <w:sz w:val="24"/>
                <w:szCs w:val="24"/>
              </w:rPr>
              <w:t>Paul Bailey</w:t>
            </w:r>
          </w:p>
        </w:tc>
        <w:tc>
          <w:tcPr>
            <w:tcW w:w="2338" w:type="dxa"/>
          </w:tcPr>
          <w:p w14:paraId="637785D4" w14:textId="77777777" w:rsidR="00EB2E77" w:rsidRPr="00971789" w:rsidRDefault="00EB2E77" w:rsidP="00EB2E77">
            <w:pPr>
              <w:spacing w:line="276" w:lineRule="auto"/>
              <w:rPr>
                <w:rFonts w:cstheme="minorHAnsi"/>
                <w:sz w:val="24"/>
                <w:szCs w:val="24"/>
              </w:rPr>
            </w:pPr>
            <w:r w:rsidRPr="00971789">
              <w:rPr>
                <w:rFonts w:cstheme="minorHAnsi"/>
                <w:sz w:val="24"/>
                <w:szCs w:val="24"/>
              </w:rPr>
              <w:t>Designated Safeguarding Lead</w:t>
            </w:r>
          </w:p>
          <w:p w14:paraId="4F4A90E7" w14:textId="7B55FA0B" w:rsidR="00EB2E77" w:rsidRPr="00184275" w:rsidRDefault="00EB2E77" w:rsidP="00EB2E77">
            <w:pPr>
              <w:rPr>
                <w:rFonts w:cstheme="minorHAnsi"/>
                <w:sz w:val="24"/>
                <w:szCs w:val="24"/>
              </w:rPr>
            </w:pPr>
            <w:r w:rsidRPr="00971789">
              <w:rPr>
                <w:rFonts w:cstheme="minorHAnsi"/>
                <w:sz w:val="24"/>
                <w:szCs w:val="24"/>
              </w:rPr>
              <w:t>Assistant Head of School</w:t>
            </w:r>
          </w:p>
        </w:tc>
        <w:tc>
          <w:tcPr>
            <w:tcW w:w="4521" w:type="dxa"/>
          </w:tcPr>
          <w:p w14:paraId="6F2FD01A" w14:textId="77777777" w:rsidR="00EB2E77" w:rsidRPr="00971789" w:rsidRDefault="00EB2E77" w:rsidP="00EB2E77">
            <w:pPr>
              <w:spacing w:line="276" w:lineRule="auto"/>
              <w:rPr>
                <w:rFonts w:cstheme="minorHAnsi"/>
                <w:sz w:val="24"/>
                <w:szCs w:val="24"/>
              </w:rPr>
            </w:pPr>
            <w:r w:rsidRPr="00971789">
              <w:rPr>
                <w:rFonts w:cstheme="minorHAnsi"/>
                <w:sz w:val="24"/>
                <w:szCs w:val="24"/>
              </w:rPr>
              <w:t>Phone: 0208 308 9620</w:t>
            </w:r>
          </w:p>
          <w:p w14:paraId="43D09BF4" w14:textId="344D8E4A" w:rsidR="00EB2E77" w:rsidRPr="00184275" w:rsidRDefault="00EB2E77" w:rsidP="00EB2E77">
            <w:pPr>
              <w:rPr>
                <w:rFonts w:cstheme="minorHAnsi"/>
                <w:sz w:val="24"/>
                <w:szCs w:val="24"/>
              </w:rPr>
            </w:pPr>
            <w:r>
              <w:rPr>
                <w:rFonts w:cstheme="minorHAnsi"/>
                <w:sz w:val="24"/>
                <w:szCs w:val="24"/>
              </w:rPr>
              <w:t>paul.bailey@bromleytrust.lseat</w:t>
            </w:r>
            <w:r w:rsidRPr="00971789">
              <w:rPr>
                <w:rFonts w:cstheme="minorHAnsi"/>
                <w:sz w:val="24"/>
                <w:szCs w:val="24"/>
              </w:rPr>
              <w:t>.org.uk</w:t>
            </w:r>
          </w:p>
        </w:tc>
      </w:tr>
      <w:tr w:rsidR="00EB2E77" w:rsidRPr="00184275" w14:paraId="7072F799" w14:textId="77777777" w:rsidTr="00EB2E77">
        <w:trPr>
          <w:jc w:val="center"/>
        </w:trPr>
        <w:tc>
          <w:tcPr>
            <w:tcW w:w="2157" w:type="dxa"/>
          </w:tcPr>
          <w:p w14:paraId="35DF8E30" w14:textId="37DD7B9B" w:rsidR="00EB2E77" w:rsidRPr="00184275" w:rsidRDefault="00EB2E77" w:rsidP="00EB2E77">
            <w:pPr>
              <w:rPr>
                <w:rFonts w:cstheme="minorHAnsi"/>
                <w:sz w:val="24"/>
                <w:szCs w:val="24"/>
              </w:rPr>
            </w:pPr>
            <w:r w:rsidRPr="00971789">
              <w:rPr>
                <w:rFonts w:cstheme="minorHAnsi"/>
                <w:sz w:val="24"/>
                <w:szCs w:val="24"/>
              </w:rPr>
              <w:t>Debbie Blake</w:t>
            </w:r>
          </w:p>
        </w:tc>
        <w:tc>
          <w:tcPr>
            <w:tcW w:w="2338" w:type="dxa"/>
          </w:tcPr>
          <w:p w14:paraId="77B4FC28" w14:textId="77777777" w:rsidR="00EB2E77" w:rsidRPr="00971789" w:rsidRDefault="00EB2E77" w:rsidP="00EB2E77">
            <w:pPr>
              <w:spacing w:line="276" w:lineRule="auto"/>
              <w:rPr>
                <w:rFonts w:cstheme="minorHAnsi"/>
                <w:sz w:val="24"/>
                <w:szCs w:val="24"/>
              </w:rPr>
            </w:pPr>
            <w:r w:rsidRPr="00971789">
              <w:rPr>
                <w:rFonts w:cstheme="minorHAnsi"/>
                <w:sz w:val="24"/>
                <w:szCs w:val="24"/>
              </w:rPr>
              <w:t>Deputy Designated Safeguarding Lead</w:t>
            </w:r>
          </w:p>
          <w:p w14:paraId="3324CC13" w14:textId="753A7321" w:rsidR="00EB2E77" w:rsidRPr="00184275" w:rsidRDefault="00EB2E77" w:rsidP="00EB2E77">
            <w:pPr>
              <w:rPr>
                <w:rFonts w:cstheme="minorHAnsi"/>
                <w:sz w:val="24"/>
                <w:szCs w:val="24"/>
              </w:rPr>
            </w:pPr>
            <w:r w:rsidRPr="00971789">
              <w:rPr>
                <w:rFonts w:cstheme="minorHAnsi"/>
                <w:sz w:val="24"/>
                <w:szCs w:val="24"/>
              </w:rPr>
              <w:t>Welfare Officer</w:t>
            </w:r>
          </w:p>
        </w:tc>
        <w:tc>
          <w:tcPr>
            <w:tcW w:w="4521" w:type="dxa"/>
          </w:tcPr>
          <w:p w14:paraId="16D7FB01" w14:textId="77777777" w:rsidR="00EB2E77" w:rsidRPr="00971789" w:rsidRDefault="00EB2E77" w:rsidP="00EB2E77">
            <w:pPr>
              <w:spacing w:line="276" w:lineRule="auto"/>
              <w:rPr>
                <w:rFonts w:cstheme="minorHAnsi"/>
                <w:sz w:val="24"/>
                <w:szCs w:val="24"/>
              </w:rPr>
            </w:pPr>
            <w:r w:rsidRPr="00971789">
              <w:rPr>
                <w:rFonts w:cstheme="minorHAnsi"/>
                <w:sz w:val="24"/>
                <w:szCs w:val="24"/>
              </w:rPr>
              <w:t>Phone: 0208 308 9620</w:t>
            </w:r>
          </w:p>
          <w:p w14:paraId="76C50145" w14:textId="43CB092D" w:rsidR="00EB2E77" w:rsidRPr="00971789" w:rsidRDefault="00EB2E77" w:rsidP="00EB2E77">
            <w:pPr>
              <w:spacing w:line="276" w:lineRule="auto"/>
              <w:rPr>
                <w:rFonts w:cstheme="minorHAnsi"/>
                <w:sz w:val="24"/>
                <w:szCs w:val="24"/>
              </w:rPr>
            </w:pPr>
            <w:r>
              <w:rPr>
                <w:rFonts w:cstheme="minorHAnsi"/>
                <w:sz w:val="24"/>
                <w:szCs w:val="24"/>
              </w:rPr>
              <w:t>debbie.blake@bromleytrust.lseat</w:t>
            </w:r>
            <w:r w:rsidRPr="00971789">
              <w:rPr>
                <w:rFonts w:cstheme="minorHAnsi"/>
                <w:sz w:val="24"/>
                <w:szCs w:val="24"/>
              </w:rPr>
              <w:t>.org.uk</w:t>
            </w:r>
          </w:p>
          <w:p w14:paraId="7ECE9ED6" w14:textId="77777777" w:rsidR="00EB2E77" w:rsidRPr="00971789" w:rsidRDefault="00EB2E77" w:rsidP="00EB2E77">
            <w:pPr>
              <w:spacing w:line="276" w:lineRule="auto"/>
              <w:rPr>
                <w:rFonts w:cstheme="minorHAnsi"/>
                <w:sz w:val="24"/>
                <w:szCs w:val="24"/>
              </w:rPr>
            </w:pPr>
          </w:p>
          <w:p w14:paraId="4684D1D7" w14:textId="5E5FA8B4" w:rsidR="00EB2E77" w:rsidRPr="00184275" w:rsidRDefault="00EB2E77" w:rsidP="00EB2E77">
            <w:pPr>
              <w:rPr>
                <w:rFonts w:cstheme="minorHAnsi"/>
                <w:sz w:val="24"/>
                <w:szCs w:val="24"/>
              </w:rPr>
            </w:pPr>
          </w:p>
        </w:tc>
      </w:tr>
      <w:tr w:rsidR="00EB2E77" w:rsidRPr="00184275" w14:paraId="43FAFEBE" w14:textId="77777777" w:rsidTr="00EB2E77">
        <w:trPr>
          <w:jc w:val="center"/>
        </w:trPr>
        <w:tc>
          <w:tcPr>
            <w:tcW w:w="2157" w:type="dxa"/>
          </w:tcPr>
          <w:p w14:paraId="0591A844" w14:textId="57B071CD" w:rsidR="00EB2E77" w:rsidRPr="00184275" w:rsidRDefault="00EB2E77" w:rsidP="00EB2E77">
            <w:pPr>
              <w:rPr>
                <w:rFonts w:cstheme="minorHAnsi"/>
                <w:sz w:val="24"/>
                <w:szCs w:val="24"/>
              </w:rPr>
            </w:pPr>
            <w:r w:rsidRPr="00971789">
              <w:rPr>
                <w:rFonts w:cstheme="minorHAnsi"/>
                <w:sz w:val="24"/>
                <w:szCs w:val="24"/>
              </w:rPr>
              <w:t>Rob Freeman</w:t>
            </w:r>
          </w:p>
        </w:tc>
        <w:tc>
          <w:tcPr>
            <w:tcW w:w="2338" w:type="dxa"/>
          </w:tcPr>
          <w:p w14:paraId="15D89275" w14:textId="6A26DC08" w:rsidR="00EB2E77" w:rsidRPr="00184275" w:rsidRDefault="00EB2E77" w:rsidP="00EB2E77">
            <w:pPr>
              <w:rPr>
                <w:rFonts w:cstheme="minorHAnsi"/>
                <w:sz w:val="24"/>
                <w:szCs w:val="24"/>
              </w:rPr>
            </w:pPr>
            <w:r>
              <w:rPr>
                <w:rFonts w:cstheme="minorHAnsi"/>
                <w:sz w:val="24"/>
                <w:szCs w:val="24"/>
              </w:rPr>
              <w:t>Head Teacher</w:t>
            </w:r>
          </w:p>
        </w:tc>
        <w:tc>
          <w:tcPr>
            <w:tcW w:w="4521" w:type="dxa"/>
          </w:tcPr>
          <w:p w14:paraId="42AFED37" w14:textId="77777777" w:rsidR="00EB2E77" w:rsidRPr="00971789" w:rsidRDefault="00EB2E77" w:rsidP="00EB2E77">
            <w:pPr>
              <w:spacing w:line="276" w:lineRule="auto"/>
              <w:rPr>
                <w:rFonts w:cstheme="minorHAnsi"/>
                <w:sz w:val="24"/>
                <w:szCs w:val="24"/>
              </w:rPr>
            </w:pPr>
            <w:r w:rsidRPr="00971789">
              <w:rPr>
                <w:rFonts w:cstheme="minorHAnsi"/>
                <w:sz w:val="24"/>
                <w:szCs w:val="24"/>
              </w:rPr>
              <w:t>Phone: 0208 308 9620</w:t>
            </w:r>
          </w:p>
          <w:p w14:paraId="722C213B" w14:textId="2E13EBAB" w:rsidR="00EB2E77" w:rsidRPr="00971789" w:rsidRDefault="00EB2E77" w:rsidP="00EB2E77">
            <w:pPr>
              <w:spacing w:line="276" w:lineRule="auto"/>
              <w:rPr>
                <w:rFonts w:cstheme="minorHAnsi"/>
                <w:sz w:val="24"/>
                <w:szCs w:val="24"/>
              </w:rPr>
            </w:pPr>
            <w:r>
              <w:rPr>
                <w:rFonts w:cstheme="minorHAnsi"/>
                <w:sz w:val="24"/>
                <w:szCs w:val="24"/>
              </w:rPr>
              <w:t>rob.freeman@bromleytrust.lseat</w:t>
            </w:r>
            <w:r w:rsidRPr="00971789">
              <w:rPr>
                <w:rFonts w:cstheme="minorHAnsi"/>
                <w:sz w:val="24"/>
                <w:szCs w:val="24"/>
              </w:rPr>
              <w:t>.org.uk</w:t>
            </w:r>
          </w:p>
          <w:p w14:paraId="6E621636" w14:textId="7E9F5C96" w:rsidR="00EB2E77" w:rsidRPr="00184275" w:rsidRDefault="00EB2E77" w:rsidP="00EB2E77">
            <w:pPr>
              <w:rPr>
                <w:rFonts w:cstheme="minorHAnsi"/>
                <w:sz w:val="24"/>
                <w:szCs w:val="24"/>
              </w:rPr>
            </w:pPr>
          </w:p>
        </w:tc>
      </w:tr>
      <w:tr w:rsidR="00EB2E77" w:rsidRPr="00184275" w14:paraId="546DF6D5" w14:textId="77777777" w:rsidTr="00EB2E77">
        <w:trPr>
          <w:jc w:val="center"/>
        </w:trPr>
        <w:tc>
          <w:tcPr>
            <w:tcW w:w="2157" w:type="dxa"/>
          </w:tcPr>
          <w:p w14:paraId="4AF1A111" w14:textId="77777777" w:rsidR="00EB2E77" w:rsidRPr="00184275" w:rsidRDefault="00EB2E77" w:rsidP="00EB2E77">
            <w:pPr>
              <w:rPr>
                <w:rFonts w:cstheme="minorHAnsi"/>
                <w:sz w:val="24"/>
                <w:szCs w:val="24"/>
              </w:rPr>
            </w:pPr>
            <w:r w:rsidRPr="00184275">
              <w:rPr>
                <w:rFonts w:cstheme="minorHAnsi"/>
                <w:sz w:val="24"/>
                <w:szCs w:val="24"/>
              </w:rPr>
              <w:t>Beth Moore</w:t>
            </w:r>
          </w:p>
        </w:tc>
        <w:tc>
          <w:tcPr>
            <w:tcW w:w="2338" w:type="dxa"/>
          </w:tcPr>
          <w:p w14:paraId="32BCEE1B" w14:textId="4585A7B6" w:rsidR="00EB2E77" w:rsidRPr="00184275" w:rsidRDefault="00EB2E77" w:rsidP="00EB2E77">
            <w:pPr>
              <w:rPr>
                <w:rFonts w:cstheme="minorHAnsi"/>
                <w:sz w:val="24"/>
                <w:szCs w:val="24"/>
              </w:rPr>
            </w:pPr>
            <w:r w:rsidRPr="00184275">
              <w:rPr>
                <w:rFonts w:cstheme="minorHAnsi"/>
                <w:sz w:val="24"/>
                <w:szCs w:val="24"/>
              </w:rPr>
              <w:t xml:space="preserve">Group </w:t>
            </w:r>
            <w:r>
              <w:rPr>
                <w:rFonts w:cstheme="minorHAnsi"/>
                <w:sz w:val="24"/>
                <w:szCs w:val="24"/>
              </w:rPr>
              <w:t>Executive Director Student Experience and Safeguarding</w:t>
            </w:r>
          </w:p>
        </w:tc>
        <w:tc>
          <w:tcPr>
            <w:tcW w:w="4521" w:type="dxa"/>
          </w:tcPr>
          <w:p w14:paraId="15074EFD" w14:textId="77777777" w:rsidR="00EB2E77" w:rsidRPr="00184275" w:rsidRDefault="00EB2E77" w:rsidP="00EB2E77">
            <w:pPr>
              <w:rPr>
                <w:rFonts w:cstheme="minorHAnsi"/>
                <w:sz w:val="24"/>
                <w:szCs w:val="24"/>
              </w:rPr>
            </w:pPr>
            <w:r w:rsidRPr="00184275">
              <w:rPr>
                <w:rFonts w:cstheme="minorHAnsi"/>
                <w:sz w:val="24"/>
                <w:szCs w:val="24"/>
              </w:rPr>
              <w:t>beth.moore@lsec.ac.uk</w:t>
            </w:r>
          </w:p>
        </w:tc>
      </w:tr>
      <w:tr w:rsidR="00EB2E77" w:rsidRPr="00184275" w14:paraId="61CB8A7E" w14:textId="77777777" w:rsidTr="00EB2E77">
        <w:trPr>
          <w:jc w:val="center"/>
        </w:trPr>
        <w:tc>
          <w:tcPr>
            <w:tcW w:w="2157" w:type="dxa"/>
          </w:tcPr>
          <w:p w14:paraId="19A328B1" w14:textId="77777777" w:rsidR="00EB2E77" w:rsidRPr="00184275" w:rsidRDefault="00EB2E77" w:rsidP="00EB2E77">
            <w:pPr>
              <w:rPr>
                <w:rFonts w:cstheme="minorHAnsi"/>
                <w:sz w:val="24"/>
                <w:szCs w:val="24"/>
              </w:rPr>
            </w:pPr>
            <w:r w:rsidRPr="00184275">
              <w:rPr>
                <w:rFonts w:cstheme="minorHAnsi"/>
                <w:sz w:val="24"/>
                <w:szCs w:val="24"/>
              </w:rPr>
              <w:t xml:space="preserve">Neil Miller </w:t>
            </w:r>
          </w:p>
        </w:tc>
        <w:tc>
          <w:tcPr>
            <w:tcW w:w="2338" w:type="dxa"/>
          </w:tcPr>
          <w:p w14:paraId="235CC394" w14:textId="77777777" w:rsidR="00EB2E77" w:rsidRPr="00184275" w:rsidRDefault="00EB2E77" w:rsidP="00EB2E77">
            <w:pPr>
              <w:rPr>
                <w:rFonts w:cstheme="minorHAnsi"/>
                <w:sz w:val="24"/>
                <w:szCs w:val="24"/>
              </w:rPr>
            </w:pPr>
            <w:r w:rsidRPr="00184275">
              <w:rPr>
                <w:rFonts w:cstheme="minorHAnsi"/>
                <w:sz w:val="24"/>
                <w:szCs w:val="24"/>
              </w:rPr>
              <w:t>Deputy CEO</w:t>
            </w:r>
            <w:r>
              <w:rPr>
                <w:rFonts w:cstheme="minorHAnsi"/>
                <w:sz w:val="24"/>
                <w:szCs w:val="24"/>
              </w:rPr>
              <w:t>;</w:t>
            </w:r>
            <w:r w:rsidRPr="00184275">
              <w:rPr>
                <w:rFonts w:cstheme="minorHAnsi"/>
                <w:sz w:val="24"/>
                <w:szCs w:val="24"/>
              </w:rPr>
              <w:t xml:space="preserve"> London South East Academies Trust</w:t>
            </w:r>
          </w:p>
        </w:tc>
        <w:tc>
          <w:tcPr>
            <w:tcW w:w="4521" w:type="dxa"/>
          </w:tcPr>
          <w:p w14:paraId="38C7BDDD" w14:textId="0E6A9C6C" w:rsidR="00EB2E77" w:rsidRPr="00184275" w:rsidRDefault="00EB2E77" w:rsidP="00EB2E77">
            <w:pPr>
              <w:rPr>
                <w:rFonts w:cstheme="minorHAnsi"/>
                <w:sz w:val="24"/>
                <w:szCs w:val="24"/>
              </w:rPr>
            </w:pPr>
            <w:r w:rsidRPr="00184275">
              <w:rPr>
                <w:rFonts w:cstheme="minorHAnsi"/>
                <w:sz w:val="24"/>
                <w:szCs w:val="24"/>
              </w:rPr>
              <w:t>neil.miller@</w:t>
            </w:r>
            <w:r>
              <w:rPr>
                <w:rFonts w:cstheme="minorHAnsi"/>
                <w:sz w:val="24"/>
                <w:szCs w:val="24"/>
              </w:rPr>
              <w:t>lseat</w:t>
            </w:r>
            <w:r w:rsidRPr="00184275">
              <w:rPr>
                <w:rFonts w:cstheme="minorHAnsi"/>
                <w:sz w:val="24"/>
                <w:szCs w:val="24"/>
              </w:rPr>
              <w:t>.org.uk</w:t>
            </w:r>
          </w:p>
        </w:tc>
      </w:tr>
      <w:tr w:rsidR="00EB2E77" w:rsidRPr="00184275" w14:paraId="6597029A" w14:textId="77777777" w:rsidTr="00EB2E77">
        <w:trPr>
          <w:jc w:val="center"/>
        </w:trPr>
        <w:tc>
          <w:tcPr>
            <w:tcW w:w="2157" w:type="dxa"/>
          </w:tcPr>
          <w:p w14:paraId="3479C405" w14:textId="77777777" w:rsidR="00EB2E77" w:rsidRPr="00184275" w:rsidRDefault="00EB2E77" w:rsidP="00EB2E77">
            <w:pPr>
              <w:rPr>
                <w:rFonts w:cstheme="minorHAnsi"/>
                <w:sz w:val="24"/>
                <w:szCs w:val="24"/>
              </w:rPr>
            </w:pPr>
          </w:p>
          <w:p w14:paraId="3E61C3FD" w14:textId="77777777" w:rsidR="00EB2E77" w:rsidRPr="00184275" w:rsidRDefault="00EB2E77" w:rsidP="00EB2E77">
            <w:pPr>
              <w:rPr>
                <w:rFonts w:cstheme="minorHAnsi"/>
                <w:sz w:val="24"/>
                <w:szCs w:val="24"/>
              </w:rPr>
            </w:pPr>
            <w:r w:rsidRPr="00184275">
              <w:rPr>
                <w:rFonts w:cstheme="minorHAnsi"/>
                <w:sz w:val="24"/>
                <w:szCs w:val="24"/>
              </w:rPr>
              <w:t>Denise James-Mason</w:t>
            </w:r>
          </w:p>
          <w:p w14:paraId="47A8A863" w14:textId="77777777" w:rsidR="00EB2E77" w:rsidRPr="00184275" w:rsidRDefault="00EB2E77" w:rsidP="00EB2E77">
            <w:pPr>
              <w:rPr>
                <w:rFonts w:cstheme="minorHAnsi"/>
                <w:sz w:val="24"/>
                <w:szCs w:val="24"/>
              </w:rPr>
            </w:pPr>
          </w:p>
        </w:tc>
        <w:tc>
          <w:tcPr>
            <w:tcW w:w="2338" w:type="dxa"/>
          </w:tcPr>
          <w:p w14:paraId="2C50B1E3" w14:textId="50AD4736" w:rsidR="00EB2E77" w:rsidRPr="00184275" w:rsidRDefault="00EB2E77" w:rsidP="00EB2E77">
            <w:pPr>
              <w:rPr>
                <w:sz w:val="24"/>
                <w:szCs w:val="24"/>
              </w:rPr>
            </w:pPr>
            <w:r w:rsidRPr="3FE78DB5">
              <w:rPr>
                <w:sz w:val="24"/>
                <w:szCs w:val="24"/>
              </w:rPr>
              <w:t>Safeguarding Link Trustee for the Trust and Provision Boards</w:t>
            </w:r>
          </w:p>
        </w:tc>
        <w:tc>
          <w:tcPr>
            <w:tcW w:w="4521" w:type="dxa"/>
          </w:tcPr>
          <w:p w14:paraId="2EC515BA" w14:textId="77777777" w:rsidR="00EB2E77" w:rsidRPr="00184275" w:rsidRDefault="00EB2E77" w:rsidP="00EB2E77">
            <w:pPr>
              <w:rPr>
                <w:rFonts w:cstheme="minorHAnsi"/>
                <w:sz w:val="24"/>
                <w:szCs w:val="24"/>
              </w:rPr>
            </w:pPr>
            <w:r w:rsidRPr="00184275">
              <w:rPr>
                <w:rFonts w:cstheme="minorHAnsi"/>
                <w:sz w:val="24"/>
                <w:szCs w:val="24"/>
              </w:rPr>
              <w:t xml:space="preserve">Contact the Governance Professional: Jennifer </w:t>
            </w:r>
            <w:proofErr w:type="spellStart"/>
            <w:r w:rsidRPr="00184275">
              <w:rPr>
                <w:rFonts w:cstheme="minorHAnsi"/>
                <w:sz w:val="24"/>
                <w:szCs w:val="24"/>
              </w:rPr>
              <w:t>Pharo</w:t>
            </w:r>
            <w:proofErr w:type="spellEnd"/>
            <w:r w:rsidRPr="00184275">
              <w:rPr>
                <w:rFonts w:cstheme="minorHAnsi"/>
                <w:sz w:val="24"/>
                <w:szCs w:val="24"/>
              </w:rPr>
              <w:t xml:space="preserve"> </w:t>
            </w:r>
          </w:p>
          <w:p w14:paraId="59DF4641" w14:textId="77777777" w:rsidR="00EB2E77" w:rsidRPr="00184275" w:rsidRDefault="00EB2E77" w:rsidP="00EB2E77">
            <w:pPr>
              <w:rPr>
                <w:rFonts w:cstheme="minorHAnsi"/>
                <w:sz w:val="24"/>
                <w:szCs w:val="24"/>
              </w:rPr>
            </w:pPr>
            <w:r w:rsidRPr="00184275">
              <w:rPr>
                <w:rFonts w:cstheme="minorHAnsi"/>
                <w:sz w:val="24"/>
                <w:szCs w:val="24"/>
              </w:rPr>
              <w:t>jennifer.pharo@lsec.ac.uk</w:t>
            </w:r>
          </w:p>
        </w:tc>
      </w:tr>
    </w:tbl>
    <w:p w14:paraId="6D4BC9B9" w14:textId="77777777" w:rsidR="00F53411" w:rsidRDefault="00F53411" w:rsidP="00A14579">
      <w:pPr>
        <w:rPr>
          <w:rFonts w:cstheme="minorHAnsi"/>
          <w:sz w:val="24"/>
          <w:szCs w:val="24"/>
        </w:rPr>
      </w:pPr>
    </w:p>
    <w:p w14:paraId="0F86C11C" w14:textId="588FE41C" w:rsidR="00590777" w:rsidRPr="000C7F97" w:rsidRDefault="00590777" w:rsidP="009D750F">
      <w:pPr>
        <w:pStyle w:val="ListParagraph"/>
        <w:numPr>
          <w:ilvl w:val="0"/>
          <w:numId w:val="5"/>
        </w:numPr>
        <w:outlineLvl w:val="0"/>
        <w:rPr>
          <w:bCs/>
          <w:sz w:val="24"/>
          <w:szCs w:val="24"/>
        </w:rPr>
      </w:pPr>
      <w:bookmarkStart w:id="9" w:name="_Toc107949545"/>
      <w:r w:rsidRPr="000C7F97">
        <w:rPr>
          <w:bCs/>
          <w:sz w:val="24"/>
          <w:szCs w:val="24"/>
        </w:rPr>
        <w:t>Early Help</w:t>
      </w:r>
      <w:bookmarkEnd w:id="9"/>
      <w:r w:rsidRPr="000C7F97">
        <w:rPr>
          <w:bCs/>
          <w:sz w:val="24"/>
          <w:szCs w:val="24"/>
        </w:rPr>
        <w:t xml:space="preserve"> </w:t>
      </w:r>
    </w:p>
    <w:p w14:paraId="20745641" w14:textId="1E801446" w:rsidR="00590777" w:rsidRPr="00184275" w:rsidRDefault="00590777" w:rsidP="00A14579">
      <w:pPr>
        <w:rPr>
          <w:rFonts w:eastAsia="Arial" w:cstheme="minorHAnsi"/>
          <w:sz w:val="24"/>
          <w:szCs w:val="24"/>
          <w:lang w:val="en-US"/>
        </w:rPr>
      </w:pPr>
      <w:r w:rsidRPr="00184275">
        <w:rPr>
          <w:rFonts w:eastAsia="Arial" w:cstheme="minorHAnsi"/>
          <w:sz w:val="24"/>
          <w:szCs w:val="24"/>
          <w:lang w:val="en-US"/>
        </w:rPr>
        <w:t xml:space="preserve">In line with WTTSC 2018 the Trust supports the view that providing early help is more effective in promoting the welfare of children than reacting later. Early help means providing support as soon as a problem emerges, at any point in a child’s life, </w:t>
      </w:r>
      <w:r w:rsidRPr="00184275">
        <w:rPr>
          <w:rFonts w:eastAsia="Arial" w:cstheme="minorHAnsi"/>
          <w:spacing w:val="1"/>
          <w:sz w:val="24"/>
          <w:szCs w:val="24"/>
          <w:lang w:val="en-US"/>
        </w:rPr>
        <w:t xml:space="preserve">from </w:t>
      </w:r>
      <w:r w:rsidRPr="00184275">
        <w:rPr>
          <w:rFonts w:eastAsia="Arial" w:cstheme="minorHAnsi"/>
          <w:sz w:val="24"/>
          <w:szCs w:val="24"/>
          <w:lang w:val="en-US"/>
        </w:rPr>
        <w:t>the foundation years through to the teenage</w:t>
      </w:r>
      <w:r w:rsidRPr="00184275">
        <w:rPr>
          <w:rFonts w:eastAsia="Arial" w:cstheme="minorHAnsi"/>
          <w:spacing w:val="-23"/>
          <w:sz w:val="24"/>
          <w:szCs w:val="24"/>
          <w:lang w:val="en-US"/>
        </w:rPr>
        <w:t xml:space="preserve"> </w:t>
      </w:r>
      <w:r w:rsidRPr="00184275">
        <w:rPr>
          <w:rFonts w:eastAsia="Arial" w:cstheme="minorHAnsi"/>
          <w:sz w:val="24"/>
          <w:szCs w:val="24"/>
          <w:lang w:val="en-US"/>
        </w:rPr>
        <w:t>years.</w:t>
      </w:r>
    </w:p>
    <w:p w14:paraId="2A1DACD8" w14:textId="77777777" w:rsidR="00590777" w:rsidRPr="00184275" w:rsidRDefault="00590777" w:rsidP="00A14579">
      <w:pPr>
        <w:rPr>
          <w:rFonts w:eastAsia="Arial" w:cstheme="minorHAnsi"/>
          <w:sz w:val="24"/>
          <w:szCs w:val="24"/>
          <w:lang w:val="en-US"/>
        </w:rPr>
      </w:pPr>
      <w:r w:rsidRPr="00184275">
        <w:rPr>
          <w:rFonts w:eastAsia="Arial" w:cstheme="minorHAnsi"/>
          <w:sz w:val="24"/>
          <w:szCs w:val="24"/>
          <w:lang w:val="en-US"/>
        </w:rPr>
        <w:t>Effective early help relies upon local agencies working together to:</w:t>
      </w:r>
    </w:p>
    <w:p w14:paraId="4F7C9AE8" w14:textId="77777777" w:rsidR="00590777" w:rsidRPr="009D750F" w:rsidRDefault="00590777" w:rsidP="009D750F">
      <w:pPr>
        <w:pStyle w:val="ListParagraph"/>
        <w:numPr>
          <w:ilvl w:val="0"/>
          <w:numId w:val="10"/>
        </w:numPr>
        <w:rPr>
          <w:rFonts w:eastAsia="Arial" w:cstheme="minorHAnsi"/>
          <w:sz w:val="24"/>
          <w:szCs w:val="24"/>
          <w:lang w:val="en-US"/>
        </w:rPr>
      </w:pPr>
      <w:r w:rsidRPr="009D750F">
        <w:rPr>
          <w:rFonts w:eastAsia="Arial" w:cstheme="minorHAnsi"/>
          <w:sz w:val="24"/>
          <w:szCs w:val="24"/>
          <w:lang w:val="en-US"/>
        </w:rPr>
        <w:t>identify children and families who would benefit from early help;</w:t>
      </w:r>
    </w:p>
    <w:p w14:paraId="7A4F9836" w14:textId="77777777" w:rsidR="00590777" w:rsidRPr="009D750F" w:rsidRDefault="00590777" w:rsidP="009D750F">
      <w:pPr>
        <w:pStyle w:val="ListParagraph"/>
        <w:numPr>
          <w:ilvl w:val="0"/>
          <w:numId w:val="10"/>
        </w:numPr>
        <w:rPr>
          <w:rFonts w:eastAsia="Arial" w:cstheme="minorHAnsi"/>
          <w:sz w:val="24"/>
          <w:szCs w:val="24"/>
          <w:lang w:val="en-US"/>
        </w:rPr>
      </w:pPr>
      <w:r w:rsidRPr="009D750F">
        <w:rPr>
          <w:rFonts w:eastAsia="Arial" w:cstheme="minorHAnsi"/>
          <w:sz w:val="24"/>
          <w:szCs w:val="24"/>
          <w:lang w:val="en-US"/>
        </w:rPr>
        <w:t>undertake an assessment of the need for early help;</w:t>
      </w:r>
      <w:r w:rsidRPr="009D750F">
        <w:rPr>
          <w:rFonts w:eastAsia="Arial" w:cstheme="minorHAnsi"/>
          <w:spacing w:val="-23"/>
          <w:sz w:val="24"/>
          <w:szCs w:val="24"/>
          <w:lang w:val="en-US"/>
        </w:rPr>
        <w:t xml:space="preserve"> </w:t>
      </w:r>
      <w:r w:rsidRPr="009D750F">
        <w:rPr>
          <w:rFonts w:eastAsia="Arial" w:cstheme="minorHAnsi"/>
          <w:sz w:val="24"/>
          <w:szCs w:val="24"/>
          <w:lang w:val="en-US"/>
        </w:rPr>
        <w:t>and</w:t>
      </w:r>
    </w:p>
    <w:p w14:paraId="5A8F38F7" w14:textId="5CC78E8E" w:rsidR="00590777" w:rsidRPr="009D750F" w:rsidRDefault="00590777" w:rsidP="009D750F">
      <w:pPr>
        <w:pStyle w:val="ListParagraph"/>
        <w:numPr>
          <w:ilvl w:val="0"/>
          <w:numId w:val="10"/>
        </w:numPr>
        <w:rPr>
          <w:rFonts w:eastAsia="Arial" w:cstheme="minorHAnsi"/>
          <w:sz w:val="24"/>
          <w:szCs w:val="24"/>
          <w:lang w:val="en-US"/>
        </w:rPr>
      </w:pPr>
      <w:proofErr w:type="gramStart"/>
      <w:r w:rsidRPr="009D750F">
        <w:rPr>
          <w:rFonts w:eastAsia="Arial" w:cstheme="minorHAnsi"/>
          <w:sz w:val="24"/>
          <w:szCs w:val="24"/>
          <w:lang w:val="en-US"/>
        </w:rPr>
        <w:t>provide</w:t>
      </w:r>
      <w:proofErr w:type="gramEnd"/>
      <w:r w:rsidRPr="009D750F">
        <w:rPr>
          <w:rFonts w:eastAsia="Arial" w:cstheme="minorHAnsi"/>
          <w:sz w:val="24"/>
          <w:szCs w:val="24"/>
          <w:lang w:val="en-US"/>
        </w:rPr>
        <w:t xml:space="preserve"> targeted early help services to address the assessed needs of a child and their family which focuses on activity to significantly improve the outcomes for the child. Local authorities, under section 10 of the Children Act 2004, have a responsibility to promote inter-agency cooperation to improve the welfare of</w:t>
      </w:r>
      <w:r w:rsidRPr="009D750F">
        <w:rPr>
          <w:rFonts w:eastAsia="Arial" w:cstheme="minorHAnsi"/>
          <w:spacing w:val="-23"/>
          <w:sz w:val="24"/>
          <w:szCs w:val="24"/>
          <w:lang w:val="en-US"/>
        </w:rPr>
        <w:t xml:space="preserve"> </w:t>
      </w:r>
      <w:r w:rsidRPr="009D750F">
        <w:rPr>
          <w:rFonts w:eastAsia="Arial" w:cstheme="minorHAnsi"/>
          <w:sz w:val="24"/>
          <w:szCs w:val="24"/>
          <w:lang w:val="en-US"/>
        </w:rPr>
        <w:t xml:space="preserve">children and it is stated that </w:t>
      </w:r>
      <w:r w:rsidR="00F225F3" w:rsidRPr="009D750F">
        <w:rPr>
          <w:rFonts w:eastAsia="Arial" w:cstheme="minorHAnsi"/>
          <w:sz w:val="24"/>
          <w:szCs w:val="24"/>
          <w:lang w:val="en-US"/>
        </w:rPr>
        <w:t xml:space="preserve">schools </w:t>
      </w:r>
      <w:r w:rsidRPr="009D750F">
        <w:rPr>
          <w:rFonts w:eastAsia="Arial" w:cstheme="minorHAnsi"/>
          <w:sz w:val="24"/>
          <w:szCs w:val="24"/>
          <w:lang w:val="en-US"/>
        </w:rPr>
        <w:t>are an important partner for the local authorities in which they operate.</w:t>
      </w:r>
    </w:p>
    <w:p w14:paraId="4389448E" w14:textId="77777777" w:rsidR="00590777" w:rsidRPr="00184275" w:rsidRDefault="00590777" w:rsidP="00A14579">
      <w:pPr>
        <w:rPr>
          <w:rFonts w:eastAsia="Arial" w:cstheme="minorHAnsi"/>
          <w:sz w:val="24"/>
          <w:szCs w:val="24"/>
          <w:lang w:val="en-US"/>
        </w:rPr>
      </w:pPr>
    </w:p>
    <w:p w14:paraId="0417D9DA" w14:textId="568AE8F5" w:rsidR="00590777" w:rsidRPr="00184275" w:rsidRDefault="00590777" w:rsidP="00A14579">
      <w:pPr>
        <w:rPr>
          <w:rFonts w:eastAsia="Arial" w:cstheme="minorHAnsi"/>
          <w:sz w:val="24"/>
          <w:szCs w:val="24"/>
          <w:lang w:val="en-US"/>
        </w:rPr>
      </w:pPr>
      <w:r w:rsidRPr="00184275">
        <w:rPr>
          <w:rFonts w:eastAsia="Arial" w:cstheme="minorHAnsi"/>
          <w:sz w:val="24"/>
          <w:szCs w:val="24"/>
          <w:lang w:val="en-US"/>
        </w:rPr>
        <w:t xml:space="preserve">School staff are particularly well placed to be alert to the </w:t>
      </w:r>
      <w:proofErr w:type="gramStart"/>
      <w:r w:rsidRPr="00184275">
        <w:rPr>
          <w:rFonts w:eastAsia="Arial" w:cstheme="minorHAnsi"/>
          <w:sz w:val="24"/>
          <w:szCs w:val="24"/>
          <w:lang w:val="en-US"/>
        </w:rPr>
        <w:t>potential</w:t>
      </w:r>
      <w:r w:rsidRPr="00184275">
        <w:rPr>
          <w:rFonts w:eastAsia="Arial" w:cstheme="minorHAnsi"/>
          <w:spacing w:val="-41"/>
          <w:sz w:val="24"/>
          <w:szCs w:val="24"/>
          <w:lang w:val="en-US"/>
        </w:rPr>
        <w:t xml:space="preserve"> </w:t>
      </w:r>
      <w:r w:rsidR="00630E0D">
        <w:rPr>
          <w:rFonts w:eastAsia="Arial" w:cstheme="minorHAnsi"/>
          <w:spacing w:val="-41"/>
          <w:sz w:val="24"/>
          <w:szCs w:val="24"/>
          <w:lang w:val="en-US"/>
        </w:rPr>
        <w:t xml:space="preserve"> </w:t>
      </w:r>
      <w:r w:rsidRPr="00184275">
        <w:rPr>
          <w:rFonts w:eastAsia="Arial" w:cstheme="minorHAnsi"/>
          <w:sz w:val="24"/>
          <w:szCs w:val="24"/>
          <w:lang w:val="en-US"/>
        </w:rPr>
        <w:t>need</w:t>
      </w:r>
      <w:proofErr w:type="gramEnd"/>
      <w:r w:rsidRPr="00184275">
        <w:rPr>
          <w:rFonts w:eastAsia="Arial" w:cstheme="minorHAnsi"/>
          <w:sz w:val="24"/>
          <w:szCs w:val="24"/>
          <w:lang w:val="en-US"/>
        </w:rPr>
        <w:t xml:space="preserve"> for early help for a child</w:t>
      </w:r>
      <w:r w:rsidRPr="00184275">
        <w:rPr>
          <w:rFonts w:eastAsia="Arial" w:cstheme="minorHAnsi"/>
          <w:spacing w:val="-11"/>
          <w:sz w:val="24"/>
          <w:szCs w:val="24"/>
          <w:lang w:val="en-US"/>
        </w:rPr>
        <w:t xml:space="preserve"> or young person </w:t>
      </w:r>
      <w:r w:rsidRPr="00184275">
        <w:rPr>
          <w:rFonts w:eastAsia="Arial" w:cstheme="minorHAnsi"/>
          <w:sz w:val="24"/>
          <w:szCs w:val="24"/>
          <w:lang w:val="en-US"/>
        </w:rPr>
        <w:t>who:</w:t>
      </w:r>
    </w:p>
    <w:p w14:paraId="220D20A4" w14:textId="77777777" w:rsidR="00590777" w:rsidRPr="009D750F" w:rsidRDefault="00590777" w:rsidP="009D750F">
      <w:pPr>
        <w:pStyle w:val="ListParagraph"/>
        <w:numPr>
          <w:ilvl w:val="0"/>
          <w:numId w:val="11"/>
        </w:numPr>
        <w:rPr>
          <w:rFonts w:eastAsia="Arial" w:cstheme="minorHAnsi"/>
          <w:sz w:val="24"/>
          <w:szCs w:val="24"/>
          <w:lang w:val="en-US"/>
        </w:rPr>
      </w:pPr>
      <w:r w:rsidRPr="009D750F">
        <w:rPr>
          <w:rFonts w:eastAsia="Arial" w:cstheme="minorHAnsi"/>
          <w:sz w:val="24"/>
          <w:szCs w:val="24"/>
          <w:lang w:val="en-US"/>
        </w:rPr>
        <w:t>is disabled and has specific additional</w:t>
      </w:r>
      <w:r w:rsidRPr="009D750F">
        <w:rPr>
          <w:rFonts w:eastAsia="Arial" w:cstheme="minorHAnsi"/>
          <w:spacing w:val="-17"/>
          <w:sz w:val="24"/>
          <w:szCs w:val="24"/>
          <w:lang w:val="en-US"/>
        </w:rPr>
        <w:t xml:space="preserve"> </w:t>
      </w:r>
      <w:r w:rsidRPr="009D750F">
        <w:rPr>
          <w:rFonts w:eastAsia="Arial" w:cstheme="minorHAnsi"/>
          <w:sz w:val="24"/>
          <w:szCs w:val="24"/>
          <w:lang w:val="en-US"/>
        </w:rPr>
        <w:t>needs;</w:t>
      </w:r>
    </w:p>
    <w:p w14:paraId="6CAA0001" w14:textId="77777777" w:rsidR="00590777" w:rsidRPr="009D750F" w:rsidRDefault="00590777" w:rsidP="009D750F">
      <w:pPr>
        <w:pStyle w:val="ListParagraph"/>
        <w:numPr>
          <w:ilvl w:val="0"/>
          <w:numId w:val="11"/>
        </w:numPr>
        <w:rPr>
          <w:rFonts w:eastAsia="Arial" w:cstheme="minorHAnsi"/>
          <w:sz w:val="24"/>
          <w:szCs w:val="24"/>
          <w:lang w:val="en-US"/>
        </w:rPr>
      </w:pPr>
      <w:r w:rsidRPr="009D750F">
        <w:rPr>
          <w:rFonts w:eastAsia="Arial" w:cstheme="minorHAnsi"/>
          <w:sz w:val="24"/>
          <w:szCs w:val="24"/>
          <w:lang w:val="en-US"/>
        </w:rPr>
        <w:t>has special educational</w:t>
      </w:r>
      <w:r w:rsidRPr="009D750F">
        <w:rPr>
          <w:rFonts w:eastAsia="Arial" w:cstheme="minorHAnsi"/>
          <w:spacing w:val="-12"/>
          <w:sz w:val="24"/>
          <w:szCs w:val="24"/>
          <w:lang w:val="en-US"/>
        </w:rPr>
        <w:t xml:space="preserve"> </w:t>
      </w:r>
      <w:r w:rsidRPr="009D750F">
        <w:rPr>
          <w:rFonts w:eastAsia="Arial" w:cstheme="minorHAnsi"/>
          <w:sz w:val="24"/>
          <w:szCs w:val="24"/>
          <w:lang w:val="en-US"/>
        </w:rPr>
        <w:t>needs;</w:t>
      </w:r>
    </w:p>
    <w:p w14:paraId="50CF0AB1" w14:textId="77777777" w:rsidR="00590777" w:rsidRPr="009D750F" w:rsidRDefault="00590777" w:rsidP="009D750F">
      <w:pPr>
        <w:pStyle w:val="ListParagraph"/>
        <w:numPr>
          <w:ilvl w:val="0"/>
          <w:numId w:val="11"/>
        </w:numPr>
        <w:rPr>
          <w:rFonts w:eastAsia="Arial" w:cstheme="minorHAnsi"/>
          <w:sz w:val="24"/>
          <w:szCs w:val="24"/>
          <w:lang w:val="en-US"/>
        </w:rPr>
      </w:pPr>
      <w:r w:rsidRPr="009D750F">
        <w:rPr>
          <w:rFonts w:eastAsia="Arial" w:cstheme="minorHAnsi"/>
          <w:sz w:val="24"/>
          <w:szCs w:val="24"/>
          <w:lang w:val="en-US"/>
        </w:rPr>
        <w:t>has a mental health need;</w:t>
      </w:r>
    </w:p>
    <w:p w14:paraId="31DA0A88" w14:textId="77777777" w:rsidR="00590777" w:rsidRPr="009D750F" w:rsidRDefault="00590777" w:rsidP="009D750F">
      <w:pPr>
        <w:pStyle w:val="ListParagraph"/>
        <w:numPr>
          <w:ilvl w:val="0"/>
          <w:numId w:val="11"/>
        </w:numPr>
        <w:rPr>
          <w:rFonts w:eastAsia="Arial" w:cstheme="minorHAnsi"/>
          <w:sz w:val="24"/>
          <w:szCs w:val="24"/>
          <w:lang w:val="en-US"/>
        </w:rPr>
      </w:pPr>
      <w:r w:rsidRPr="009D750F">
        <w:rPr>
          <w:rFonts w:eastAsia="Arial" w:cstheme="minorHAnsi"/>
          <w:sz w:val="24"/>
          <w:szCs w:val="24"/>
          <w:lang w:val="en-US"/>
        </w:rPr>
        <w:t>is looked after or a young</w:t>
      </w:r>
      <w:r w:rsidRPr="009D750F">
        <w:rPr>
          <w:rFonts w:eastAsia="Arial" w:cstheme="minorHAnsi"/>
          <w:spacing w:val="-4"/>
          <w:sz w:val="24"/>
          <w:szCs w:val="24"/>
          <w:lang w:val="en-US"/>
        </w:rPr>
        <w:t xml:space="preserve"> </w:t>
      </w:r>
      <w:proofErr w:type="spellStart"/>
      <w:r w:rsidRPr="009D750F">
        <w:rPr>
          <w:rFonts w:eastAsia="Arial" w:cstheme="minorHAnsi"/>
          <w:sz w:val="24"/>
          <w:szCs w:val="24"/>
          <w:lang w:val="en-US"/>
        </w:rPr>
        <w:t>carer</w:t>
      </w:r>
      <w:proofErr w:type="spellEnd"/>
      <w:r w:rsidRPr="009D750F">
        <w:rPr>
          <w:rFonts w:eastAsia="Arial" w:cstheme="minorHAnsi"/>
          <w:sz w:val="24"/>
          <w:szCs w:val="24"/>
          <w:lang w:val="en-US"/>
        </w:rPr>
        <w:t>;</w:t>
      </w:r>
    </w:p>
    <w:p w14:paraId="14D2E245" w14:textId="77777777" w:rsidR="00590777" w:rsidRPr="009D750F" w:rsidRDefault="00590777" w:rsidP="009D750F">
      <w:pPr>
        <w:pStyle w:val="ListParagraph"/>
        <w:numPr>
          <w:ilvl w:val="0"/>
          <w:numId w:val="11"/>
        </w:numPr>
        <w:rPr>
          <w:rFonts w:eastAsia="Arial" w:cstheme="minorHAnsi"/>
          <w:sz w:val="24"/>
          <w:szCs w:val="24"/>
          <w:lang w:val="en-US"/>
        </w:rPr>
      </w:pPr>
      <w:r w:rsidRPr="009D750F">
        <w:rPr>
          <w:rFonts w:eastAsia="Arial" w:cstheme="minorHAnsi"/>
          <w:sz w:val="24"/>
          <w:szCs w:val="24"/>
          <w:lang w:val="en-US"/>
        </w:rPr>
        <w:t>is showing signs of engaging in anti-social or criminal</w:t>
      </w:r>
      <w:r w:rsidRPr="009D750F">
        <w:rPr>
          <w:rFonts w:eastAsia="Arial" w:cstheme="minorHAnsi"/>
          <w:spacing w:val="-18"/>
          <w:sz w:val="24"/>
          <w:szCs w:val="24"/>
          <w:lang w:val="en-US"/>
        </w:rPr>
        <w:t xml:space="preserve"> </w:t>
      </w:r>
      <w:proofErr w:type="spellStart"/>
      <w:r w:rsidRPr="009D750F">
        <w:rPr>
          <w:rFonts w:eastAsia="Arial" w:cstheme="minorHAnsi"/>
          <w:sz w:val="24"/>
          <w:szCs w:val="24"/>
          <w:lang w:val="en-US"/>
        </w:rPr>
        <w:t>behaviour</w:t>
      </w:r>
      <w:proofErr w:type="spellEnd"/>
      <w:r w:rsidRPr="009D750F">
        <w:rPr>
          <w:rFonts w:eastAsia="Arial" w:cstheme="minorHAnsi"/>
          <w:sz w:val="24"/>
          <w:szCs w:val="24"/>
          <w:lang w:val="en-US"/>
        </w:rPr>
        <w:t>;</w:t>
      </w:r>
    </w:p>
    <w:p w14:paraId="793F22E4" w14:textId="77777777" w:rsidR="00590777" w:rsidRPr="009D750F" w:rsidRDefault="00590777" w:rsidP="009D750F">
      <w:pPr>
        <w:pStyle w:val="ListParagraph"/>
        <w:numPr>
          <w:ilvl w:val="0"/>
          <w:numId w:val="11"/>
        </w:numPr>
        <w:rPr>
          <w:rFonts w:eastAsia="Arial" w:cstheme="minorHAnsi"/>
          <w:sz w:val="24"/>
          <w:szCs w:val="24"/>
          <w:lang w:val="en-US"/>
        </w:rPr>
      </w:pPr>
      <w:r w:rsidRPr="009D750F">
        <w:rPr>
          <w:rFonts w:eastAsia="Arial" w:cstheme="minorHAnsi"/>
          <w:sz w:val="24"/>
          <w:szCs w:val="24"/>
          <w:lang w:val="en-US"/>
        </w:rPr>
        <w:t>is frequently missing from care or home;</w:t>
      </w:r>
    </w:p>
    <w:p w14:paraId="062A7D04" w14:textId="77777777" w:rsidR="00590777" w:rsidRPr="009D750F" w:rsidRDefault="00590777" w:rsidP="009D750F">
      <w:pPr>
        <w:pStyle w:val="ListParagraph"/>
        <w:numPr>
          <w:ilvl w:val="0"/>
          <w:numId w:val="11"/>
        </w:numPr>
        <w:rPr>
          <w:rFonts w:eastAsia="Arial" w:cstheme="minorHAnsi"/>
          <w:sz w:val="24"/>
          <w:szCs w:val="24"/>
          <w:lang w:val="en-US"/>
        </w:rPr>
      </w:pPr>
      <w:r w:rsidRPr="009D750F">
        <w:rPr>
          <w:rFonts w:eastAsia="Arial" w:cstheme="minorHAnsi"/>
          <w:sz w:val="24"/>
          <w:szCs w:val="24"/>
          <w:lang w:val="en-US"/>
        </w:rPr>
        <w:t>is it risk of modern slavery, trafficking or exploitation;</w:t>
      </w:r>
    </w:p>
    <w:p w14:paraId="270AC36B" w14:textId="77777777" w:rsidR="00590777" w:rsidRPr="009D750F" w:rsidRDefault="00590777" w:rsidP="009D750F">
      <w:pPr>
        <w:pStyle w:val="ListParagraph"/>
        <w:numPr>
          <w:ilvl w:val="0"/>
          <w:numId w:val="11"/>
        </w:numPr>
        <w:rPr>
          <w:rFonts w:eastAsia="Arial" w:cstheme="minorHAnsi"/>
          <w:sz w:val="24"/>
          <w:szCs w:val="24"/>
          <w:lang w:val="en-US"/>
        </w:rPr>
      </w:pPr>
      <w:r w:rsidRPr="009D750F">
        <w:rPr>
          <w:rFonts w:eastAsia="Arial" w:cstheme="minorHAnsi"/>
          <w:sz w:val="24"/>
          <w:szCs w:val="24"/>
          <w:lang w:val="en-US"/>
        </w:rPr>
        <w:t xml:space="preserve">is at risk of being </w:t>
      </w:r>
      <w:proofErr w:type="spellStart"/>
      <w:r w:rsidRPr="009D750F">
        <w:rPr>
          <w:rFonts w:eastAsia="Arial" w:cstheme="minorHAnsi"/>
          <w:sz w:val="24"/>
          <w:szCs w:val="24"/>
          <w:lang w:val="en-US"/>
        </w:rPr>
        <w:t>radicalised</w:t>
      </w:r>
      <w:proofErr w:type="spellEnd"/>
      <w:r w:rsidRPr="009D750F">
        <w:rPr>
          <w:rFonts w:eastAsia="Arial" w:cstheme="minorHAnsi"/>
          <w:sz w:val="24"/>
          <w:szCs w:val="24"/>
          <w:lang w:val="en-US"/>
        </w:rPr>
        <w:t xml:space="preserve"> or exploited;</w:t>
      </w:r>
    </w:p>
    <w:p w14:paraId="62F7A5DA" w14:textId="77777777" w:rsidR="00590777" w:rsidRPr="009D750F" w:rsidRDefault="00590777" w:rsidP="009D750F">
      <w:pPr>
        <w:pStyle w:val="ListParagraph"/>
        <w:numPr>
          <w:ilvl w:val="0"/>
          <w:numId w:val="11"/>
        </w:numPr>
        <w:rPr>
          <w:rFonts w:eastAsia="Arial" w:cstheme="minorHAnsi"/>
          <w:sz w:val="24"/>
          <w:szCs w:val="24"/>
          <w:lang w:val="en-US"/>
        </w:rPr>
      </w:pPr>
      <w:r w:rsidRPr="009D750F">
        <w:rPr>
          <w:rFonts w:eastAsia="Arial" w:cstheme="minorHAnsi"/>
          <w:sz w:val="24"/>
          <w:szCs w:val="24"/>
          <w:lang w:val="en-US"/>
        </w:rPr>
        <w:t>is in a family circumstance presenting challenges for the child, such as substance abuse, adult mental health, domestic violence;</w:t>
      </w:r>
      <w:r w:rsidRPr="009D750F">
        <w:rPr>
          <w:rFonts w:eastAsia="Arial" w:cstheme="minorHAnsi"/>
          <w:spacing w:val="-26"/>
          <w:sz w:val="24"/>
          <w:szCs w:val="24"/>
          <w:lang w:val="en-US"/>
        </w:rPr>
        <w:t xml:space="preserve"> </w:t>
      </w:r>
    </w:p>
    <w:p w14:paraId="51A28F0F" w14:textId="77777777" w:rsidR="00590777" w:rsidRPr="009D750F" w:rsidRDefault="00590777" w:rsidP="009D750F">
      <w:pPr>
        <w:pStyle w:val="ListParagraph"/>
        <w:numPr>
          <w:ilvl w:val="0"/>
          <w:numId w:val="11"/>
        </w:numPr>
        <w:rPr>
          <w:rFonts w:eastAsia="Arial" w:cstheme="minorHAnsi"/>
          <w:sz w:val="24"/>
          <w:szCs w:val="24"/>
          <w:lang w:val="en-US"/>
        </w:rPr>
      </w:pPr>
      <w:r w:rsidRPr="009D750F">
        <w:rPr>
          <w:rFonts w:eastAsia="Arial" w:cstheme="minorHAnsi"/>
          <w:sz w:val="24"/>
          <w:szCs w:val="24"/>
          <w:lang w:val="en-US"/>
        </w:rPr>
        <w:t>has returned home to their family from care;</w:t>
      </w:r>
    </w:p>
    <w:p w14:paraId="64571DBF" w14:textId="77777777" w:rsidR="00590777" w:rsidRPr="009D750F" w:rsidRDefault="00590777" w:rsidP="009D750F">
      <w:pPr>
        <w:pStyle w:val="ListParagraph"/>
        <w:numPr>
          <w:ilvl w:val="0"/>
          <w:numId w:val="11"/>
        </w:numPr>
        <w:rPr>
          <w:rFonts w:eastAsia="Arial" w:cstheme="minorHAnsi"/>
          <w:sz w:val="24"/>
          <w:szCs w:val="24"/>
          <w:lang w:val="en-US"/>
        </w:rPr>
      </w:pPr>
      <w:r w:rsidRPr="009D750F">
        <w:rPr>
          <w:rFonts w:eastAsia="Arial" w:cstheme="minorHAnsi"/>
          <w:sz w:val="24"/>
          <w:szCs w:val="24"/>
          <w:lang w:val="en-US"/>
        </w:rPr>
        <w:t>is at risk of ‘</w:t>
      </w:r>
      <w:proofErr w:type="spellStart"/>
      <w:r w:rsidRPr="009D750F">
        <w:rPr>
          <w:rFonts w:eastAsia="Arial" w:cstheme="minorHAnsi"/>
          <w:sz w:val="24"/>
          <w:szCs w:val="24"/>
          <w:lang w:val="en-US"/>
        </w:rPr>
        <w:t>honour</w:t>
      </w:r>
      <w:proofErr w:type="spellEnd"/>
      <w:r w:rsidRPr="009D750F">
        <w:rPr>
          <w:rFonts w:eastAsia="Arial" w:cstheme="minorHAnsi"/>
          <w:sz w:val="24"/>
          <w:szCs w:val="24"/>
          <w:lang w:val="en-US"/>
        </w:rPr>
        <w:t>’-based abuse such as FGM or Forced Marriage;</w:t>
      </w:r>
    </w:p>
    <w:p w14:paraId="7D1D066B" w14:textId="77777777" w:rsidR="00590777" w:rsidRPr="009D750F" w:rsidRDefault="00590777" w:rsidP="009D750F">
      <w:pPr>
        <w:pStyle w:val="ListParagraph"/>
        <w:numPr>
          <w:ilvl w:val="0"/>
          <w:numId w:val="11"/>
        </w:numPr>
        <w:rPr>
          <w:rFonts w:eastAsia="Arial" w:cstheme="minorHAnsi"/>
          <w:sz w:val="24"/>
          <w:szCs w:val="24"/>
          <w:lang w:val="en-US"/>
        </w:rPr>
      </w:pPr>
      <w:r w:rsidRPr="009D750F">
        <w:rPr>
          <w:rFonts w:eastAsia="Arial" w:cstheme="minorHAnsi"/>
          <w:sz w:val="24"/>
          <w:szCs w:val="24"/>
          <w:lang w:val="en-US"/>
        </w:rPr>
        <w:t>is a privately fostered child;</w:t>
      </w:r>
    </w:p>
    <w:p w14:paraId="5D8C3580" w14:textId="77777777" w:rsidR="00590777" w:rsidRPr="009D750F" w:rsidRDefault="00590777" w:rsidP="009D750F">
      <w:pPr>
        <w:pStyle w:val="ListParagraph"/>
        <w:numPr>
          <w:ilvl w:val="0"/>
          <w:numId w:val="11"/>
        </w:numPr>
        <w:rPr>
          <w:rFonts w:eastAsia="Arial" w:cstheme="minorHAnsi"/>
          <w:sz w:val="24"/>
          <w:szCs w:val="24"/>
          <w:lang w:val="en-US"/>
        </w:rPr>
      </w:pPr>
      <w:r w:rsidRPr="009D750F">
        <w:rPr>
          <w:rFonts w:eastAsia="Arial" w:cstheme="minorHAnsi"/>
          <w:sz w:val="24"/>
          <w:szCs w:val="24"/>
          <w:lang w:val="en-US"/>
        </w:rPr>
        <w:t>is showing early signs of abuse and/or</w:t>
      </w:r>
      <w:r w:rsidRPr="009D750F">
        <w:rPr>
          <w:rFonts w:eastAsia="Arial" w:cstheme="minorHAnsi"/>
          <w:spacing w:val="-16"/>
          <w:sz w:val="24"/>
          <w:szCs w:val="24"/>
          <w:lang w:val="en-US"/>
        </w:rPr>
        <w:t xml:space="preserve"> </w:t>
      </w:r>
      <w:r w:rsidRPr="009D750F">
        <w:rPr>
          <w:rFonts w:eastAsia="Arial" w:cstheme="minorHAnsi"/>
          <w:sz w:val="24"/>
          <w:szCs w:val="24"/>
          <w:lang w:val="en-US"/>
        </w:rPr>
        <w:t>neglect; and</w:t>
      </w:r>
    </w:p>
    <w:p w14:paraId="66ED4870" w14:textId="77777777" w:rsidR="00590777" w:rsidRPr="009D750F" w:rsidRDefault="00590777" w:rsidP="009D750F">
      <w:pPr>
        <w:pStyle w:val="ListParagraph"/>
        <w:numPr>
          <w:ilvl w:val="0"/>
          <w:numId w:val="11"/>
        </w:numPr>
        <w:rPr>
          <w:rFonts w:eastAsia="Arial"/>
          <w:sz w:val="24"/>
          <w:szCs w:val="24"/>
          <w:lang w:val="en-US"/>
        </w:rPr>
      </w:pPr>
      <w:proofErr w:type="gramStart"/>
      <w:r w:rsidRPr="009D750F">
        <w:rPr>
          <w:rFonts w:eastAsia="Arial"/>
          <w:sz w:val="24"/>
          <w:szCs w:val="24"/>
          <w:lang w:val="en-US"/>
        </w:rPr>
        <w:t>is</w:t>
      </w:r>
      <w:proofErr w:type="gramEnd"/>
      <w:r w:rsidRPr="009D750F">
        <w:rPr>
          <w:rFonts w:eastAsia="Arial"/>
          <w:sz w:val="24"/>
          <w:szCs w:val="24"/>
          <w:lang w:val="en-US"/>
        </w:rPr>
        <w:t xml:space="preserve"> persistently absent from education, including persistent absences for part of the school day. </w:t>
      </w:r>
    </w:p>
    <w:p w14:paraId="2D427E9E" w14:textId="6BDB8D71" w:rsidR="00590777" w:rsidRPr="00184275" w:rsidRDefault="00590777" w:rsidP="00A14579">
      <w:pPr>
        <w:rPr>
          <w:rFonts w:eastAsia="Arial"/>
          <w:sz w:val="24"/>
          <w:szCs w:val="24"/>
          <w:lang w:val="en-US"/>
        </w:rPr>
      </w:pPr>
    </w:p>
    <w:p w14:paraId="3800E1D4" w14:textId="5FDC3C18" w:rsidR="00590777" w:rsidRPr="00184275" w:rsidRDefault="3FE78DB5" w:rsidP="00A14579">
      <w:pPr>
        <w:rPr>
          <w:rFonts w:eastAsiaTheme="minorEastAsia"/>
          <w:sz w:val="24"/>
          <w:szCs w:val="24"/>
          <w:lang w:val="en-US"/>
        </w:rPr>
      </w:pPr>
      <w:r w:rsidRPr="3FE78DB5">
        <w:rPr>
          <w:rFonts w:eastAsiaTheme="minorEastAsia"/>
          <w:sz w:val="24"/>
          <w:szCs w:val="24"/>
          <w:lang w:val="en-US"/>
        </w:rPr>
        <w:t xml:space="preserve">Pupils who are lesbian, gay, bi or </w:t>
      </w:r>
      <w:proofErr w:type="gramStart"/>
      <w:r w:rsidRPr="3FE78DB5">
        <w:rPr>
          <w:rFonts w:eastAsiaTheme="minorEastAsia"/>
          <w:sz w:val="24"/>
          <w:szCs w:val="24"/>
          <w:lang w:val="en-US"/>
        </w:rPr>
        <w:t>trans</w:t>
      </w:r>
      <w:proofErr w:type="gramEnd"/>
      <w:r w:rsidRPr="3FE78DB5">
        <w:rPr>
          <w:rFonts w:eastAsiaTheme="minorEastAsia"/>
          <w:sz w:val="24"/>
          <w:szCs w:val="24"/>
          <w:lang w:val="en-US"/>
        </w:rPr>
        <w:t xml:space="preserve"> (LGBT) are not inherently at risk. However, people who are LGBT can be targeted by other people, sometimes pupils can be perceived as LGBT (whether they are or not) and just as vulnerable to harm. Risks can be compounded when there is not a trusted adult/key worker with whom they can be open with. LGBT inclusion will be featured in RSHE lessons and it is vital that staff provide safe spaces for pupils to talk and share their concerns and experiences.</w:t>
      </w:r>
    </w:p>
    <w:p w14:paraId="193CDFDE" w14:textId="507CA936" w:rsidR="00590777" w:rsidRPr="00184275" w:rsidRDefault="00590777" w:rsidP="00A14579">
      <w:pPr>
        <w:rPr>
          <w:rFonts w:eastAsia="Arial" w:cstheme="minorHAnsi"/>
          <w:sz w:val="24"/>
          <w:szCs w:val="24"/>
          <w:lang w:val="en-US"/>
        </w:rPr>
      </w:pPr>
      <w:r w:rsidRPr="00184275">
        <w:rPr>
          <w:rFonts w:eastAsia="Arial" w:cstheme="minorHAnsi"/>
          <w:sz w:val="24"/>
          <w:szCs w:val="24"/>
          <w:lang w:val="en-US"/>
        </w:rPr>
        <w:t>School staff have a responsibility to identify the symptoms and triggers of abuse and neglect, to share information and work together to give children/young people the help they need. Staff receive training to develop their knowledge and skills in this</w:t>
      </w:r>
      <w:r w:rsidRPr="00184275">
        <w:rPr>
          <w:rFonts w:eastAsia="Arial" w:cstheme="minorHAnsi"/>
          <w:spacing w:val="-10"/>
          <w:sz w:val="24"/>
          <w:szCs w:val="24"/>
          <w:lang w:val="en-US"/>
        </w:rPr>
        <w:t xml:space="preserve"> </w:t>
      </w:r>
      <w:r w:rsidRPr="00184275">
        <w:rPr>
          <w:rFonts w:eastAsia="Arial" w:cstheme="minorHAnsi"/>
          <w:sz w:val="24"/>
          <w:szCs w:val="24"/>
          <w:lang w:val="en-US"/>
        </w:rPr>
        <w:t>area.</w:t>
      </w:r>
    </w:p>
    <w:p w14:paraId="743B9BAB" w14:textId="7BF67A79" w:rsidR="00590777" w:rsidRPr="00D63F02" w:rsidRDefault="00590777" w:rsidP="00A14579">
      <w:pPr>
        <w:rPr>
          <w:rFonts w:eastAsia="Arial"/>
          <w:sz w:val="24"/>
          <w:szCs w:val="24"/>
          <w:lang w:val="en-US"/>
        </w:rPr>
      </w:pPr>
      <w:r w:rsidRPr="4F14340E">
        <w:rPr>
          <w:rFonts w:eastAsia="Arial"/>
          <w:sz w:val="24"/>
          <w:szCs w:val="24"/>
          <w:lang w:val="en-US"/>
        </w:rPr>
        <w:t xml:space="preserve">Where staff identify a cause for concern they should discuss this with a DSL. The DSL will make a referral if this is appropriate with the local multi-agency safeguarding hub </w:t>
      </w:r>
      <w:r w:rsidR="00221D62" w:rsidRPr="4F14340E">
        <w:rPr>
          <w:rFonts w:eastAsia="Arial"/>
          <w:sz w:val="24"/>
          <w:szCs w:val="24"/>
          <w:lang w:val="en-US"/>
        </w:rPr>
        <w:t xml:space="preserve">(MASH) </w:t>
      </w:r>
      <w:r w:rsidRPr="4F14340E">
        <w:rPr>
          <w:rFonts w:eastAsia="Arial"/>
          <w:sz w:val="24"/>
          <w:szCs w:val="24"/>
          <w:lang w:val="en-US"/>
        </w:rPr>
        <w:t>for the local authority area in which the child lives</w:t>
      </w:r>
      <w:bookmarkStart w:id="10" w:name="_Int_HDKbJSz1"/>
      <w:r w:rsidRPr="4F14340E">
        <w:rPr>
          <w:rFonts w:eastAsia="Arial"/>
          <w:sz w:val="24"/>
          <w:szCs w:val="24"/>
          <w:lang w:val="en-US"/>
        </w:rPr>
        <w:t xml:space="preserve">. </w:t>
      </w:r>
      <w:bookmarkEnd w:id="10"/>
      <w:r w:rsidRPr="4F14340E">
        <w:rPr>
          <w:rFonts w:eastAsia="Arial"/>
          <w:sz w:val="24"/>
          <w:szCs w:val="24"/>
          <w:lang w:val="en-US"/>
        </w:rPr>
        <w:t xml:space="preserve">Staff and pupils (where this is possible and appropriate) will be kept informed about the actions taken once the concerns are shared with the DSL. The local multi-agency threshold document for the local authority area where the </w:t>
      </w:r>
      <w:r w:rsidR="00F225F3" w:rsidRPr="4F14340E">
        <w:rPr>
          <w:rFonts w:eastAsia="Arial"/>
          <w:sz w:val="24"/>
          <w:szCs w:val="24"/>
          <w:lang w:val="en-US"/>
        </w:rPr>
        <w:t xml:space="preserve">school </w:t>
      </w:r>
      <w:r w:rsidRPr="4F14340E">
        <w:rPr>
          <w:rFonts w:eastAsia="Arial"/>
          <w:sz w:val="24"/>
          <w:szCs w:val="24"/>
          <w:lang w:val="en-US"/>
        </w:rPr>
        <w:t xml:space="preserve">is going to make referral should be consulted. </w:t>
      </w:r>
    </w:p>
    <w:p w14:paraId="1ACCEF8B" w14:textId="3BB35E3A" w:rsidR="00590777" w:rsidRPr="00184275" w:rsidRDefault="00590777" w:rsidP="00A14579">
      <w:pPr>
        <w:rPr>
          <w:rFonts w:eastAsia="Arial" w:cstheme="minorHAnsi"/>
          <w:sz w:val="24"/>
          <w:szCs w:val="24"/>
          <w:lang w:val="en-US"/>
        </w:rPr>
      </w:pPr>
      <w:r w:rsidRPr="00184275">
        <w:rPr>
          <w:rFonts w:eastAsia="Arial" w:cstheme="minorHAnsi"/>
          <w:sz w:val="24"/>
          <w:szCs w:val="24"/>
          <w:lang w:val="en-US"/>
        </w:rPr>
        <w:t>If at any time it is considered that the child may be a child in need as defined</w:t>
      </w:r>
      <w:r w:rsidRPr="00184275">
        <w:rPr>
          <w:rFonts w:eastAsia="Arial" w:cstheme="minorHAnsi"/>
          <w:spacing w:val="-12"/>
          <w:sz w:val="24"/>
          <w:szCs w:val="24"/>
          <w:lang w:val="en-US"/>
        </w:rPr>
        <w:t xml:space="preserve"> </w:t>
      </w:r>
      <w:r w:rsidRPr="00184275">
        <w:rPr>
          <w:rFonts w:eastAsia="Arial" w:cstheme="minorHAnsi"/>
          <w:sz w:val="24"/>
          <w:szCs w:val="24"/>
          <w:lang w:val="en-US"/>
        </w:rPr>
        <w:t>in</w:t>
      </w:r>
      <w:r w:rsidRPr="00184275">
        <w:rPr>
          <w:rFonts w:eastAsia="Arial" w:cstheme="minorHAnsi"/>
          <w:spacing w:val="-12"/>
          <w:sz w:val="24"/>
          <w:szCs w:val="24"/>
          <w:lang w:val="en-US"/>
        </w:rPr>
        <w:t xml:space="preserve"> </w:t>
      </w:r>
      <w:r w:rsidRPr="00184275">
        <w:rPr>
          <w:rFonts w:eastAsia="Arial" w:cstheme="minorHAnsi"/>
          <w:sz w:val="24"/>
          <w:szCs w:val="24"/>
          <w:lang w:val="en-US"/>
        </w:rPr>
        <w:t>the</w:t>
      </w:r>
      <w:r w:rsidRPr="00184275">
        <w:rPr>
          <w:rFonts w:eastAsia="Arial" w:cstheme="minorHAnsi"/>
          <w:spacing w:val="-13"/>
          <w:sz w:val="24"/>
          <w:szCs w:val="24"/>
          <w:lang w:val="en-US"/>
        </w:rPr>
        <w:t xml:space="preserve"> </w:t>
      </w:r>
      <w:r w:rsidRPr="00184275">
        <w:rPr>
          <w:rFonts w:eastAsia="Arial" w:cstheme="minorHAnsi"/>
          <w:sz w:val="24"/>
          <w:szCs w:val="24"/>
          <w:lang w:val="en-US"/>
        </w:rPr>
        <w:t>Children</w:t>
      </w:r>
      <w:r w:rsidRPr="00184275">
        <w:rPr>
          <w:rFonts w:eastAsia="Arial" w:cstheme="minorHAnsi"/>
          <w:spacing w:val="-15"/>
          <w:sz w:val="24"/>
          <w:szCs w:val="24"/>
          <w:lang w:val="en-US"/>
        </w:rPr>
        <w:t xml:space="preserve"> </w:t>
      </w:r>
      <w:r w:rsidRPr="00184275">
        <w:rPr>
          <w:rFonts w:eastAsia="Arial" w:cstheme="minorHAnsi"/>
          <w:sz w:val="24"/>
          <w:szCs w:val="24"/>
          <w:lang w:val="en-US"/>
        </w:rPr>
        <w:t>Act</w:t>
      </w:r>
      <w:r w:rsidRPr="00184275">
        <w:rPr>
          <w:rFonts w:eastAsia="Arial" w:cstheme="minorHAnsi"/>
          <w:spacing w:val="-12"/>
          <w:sz w:val="24"/>
          <w:szCs w:val="24"/>
          <w:lang w:val="en-US"/>
        </w:rPr>
        <w:t xml:space="preserve"> </w:t>
      </w:r>
      <w:r w:rsidRPr="00184275">
        <w:rPr>
          <w:rFonts w:eastAsia="Arial" w:cstheme="minorHAnsi"/>
          <w:sz w:val="24"/>
          <w:szCs w:val="24"/>
          <w:lang w:val="en-US"/>
        </w:rPr>
        <w:t>1989,</w:t>
      </w:r>
      <w:r w:rsidRPr="00184275">
        <w:rPr>
          <w:rFonts w:eastAsia="Arial" w:cstheme="minorHAnsi"/>
          <w:spacing w:val="-13"/>
          <w:sz w:val="24"/>
          <w:szCs w:val="24"/>
          <w:lang w:val="en-US"/>
        </w:rPr>
        <w:t xml:space="preserve"> </w:t>
      </w:r>
      <w:r w:rsidRPr="00184275">
        <w:rPr>
          <w:rFonts w:eastAsia="Arial" w:cstheme="minorHAnsi"/>
          <w:sz w:val="24"/>
          <w:szCs w:val="24"/>
          <w:lang w:val="en-US"/>
        </w:rPr>
        <w:t>or</w:t>
      </w:r>
      <w:r w:rsidRPr="00184275">
        <w:rPr>
          <w:rFonts w:eastAsia="Arial" w:cstheme="minorHAnsi"/>
          <w:spacing w:val="-13"/>
          <w:sz w:val="24"/>
          <w:szCs w:val="24"/>
          <w:lang w:val="en-US"/>
        </w:rPr>
        <w:t xml:space="preserve"> </w:t>
      </w:r>
      <w:r w:rsidRPr="00184275">
        <w:rPr>
          <w:rFonts w:eastAsia="Arial" w:cstheme="minorHAnsi"/>
          <w:sz w:val="24"/>
          <w:szCs w:val="24"/>
          <w:lang w:val="en-US"/>
        </w:rPr>
        <w:t>that</w:t>
      </w:r>
      <w:r w:rsidRPr="00184275">
        <w:rPr>
          <w:rFonts w:eastAsia="Arial" w:cstheme="minorHAnsi"/>
          <w:spacing w:val="-13"/>
          <w:sz w:val="24"/>
          <w:szCs w:val="24"/>
          <w:lang w:val="en-US"/>
        </w:rPr>
        <w:t xml:space="preserve"> </w:t>
      </w:r>
      <w:r w:rsidRPr="00184275">
        <w:rPr>
          <w:rFonts w:eastAsia="Arial" w:cstheme="minorHAnsi"/>
          <w:sz w:val="24"/>
          <w:szCs w:val="24"/>
          <w:lang w:val="en-US"/>
        </w:rPr>
        <w:t>the</w:t>
      </w:r>
      <w:r w:rsidRPr="00184275">
        <w:rPr>
          <w:rFonts w:eastAsia="Arial" w:cstheme="minorHAnsi"/>
          <w:spacing w:val="-12"/>
          <w:sz w:val="24"/>
          <w:szCs w:val="24"/>
          <w:lang w:val="en-US"/>
        </w:rPr>
        <w:t xml:space="preserve"> </w:t>
      </w:r>
      <w:r w:rsidRPr="00184275">
        <w:rPr>
          <w:rFonts w:eastAsia="Arial" w:cstheme="minorHAnsi"/>
          <w:sz w:val="24"/>
          <w:szCs w:val="24"/>
          <w:lang w:val="en-US"/>
        </w:rPr>
        <w:t>child</w:t>
      </w:r>
      <w:r w:rsidRPr="00184275">
        <w:rPr>
          <w:rFonts w:eastAsia="Arial" w:cstheme="minorHAnsi"/>
          <w:spacing w:val="-12"/>
          <w:sz w:val="24"/>
          <w:szCs w:val="24"/>
          <w:lang w:val="en-US"/>
        </w:rPr>
        <w:t xml:space="preserve"> </w:t>
      </w:r>
      <w:r w:rsidRPr="00184275">
        <w:rPr>
          <w:rFonts w:eastAsia="Arial" w:cstheme="minorHAnsi"/>
          <w:sz w:val="24"/>
          <w:szCs w:val="24"/>
          <w:lang w:val="en-US"/>
        </w:rPr>
        <w:t>has</w:t>
      </w:r>
      <w:r w:rsidRPr="00184275">
        <w:rPr>
          <w:rFonts w:eastAsia="Arial" w:cstheme="minorHAnsi"/>
          <w:spacing w:val="-14"/>
          <w:sz w:val="24"/>
          <w:szCs w:val="24"/>
          <w:lang w:val="en-US"/>
        </w:rPr>
        <w:t xml:space="preserve"> </w:t>
      </w:r>
      <w:r w:rsidRPr="00184275">
        <w:rPr>
          <w:rFonts w:eastAsia="Arial" w:cstheme="minorHAnsi"/>
          <w:sz w:val="24"/>
          <w:szCs w:val="24"/>
          <w:lang w:val="en-US"/>
        </w:rPr>
        <w:t>suffered</w:t>
      </w:r>
      <w:r w:rsidRPr="00184275">
        <w:rPr>
          <w:rFonts w:eastAsia="Arial" w:cstheme="minorHAnsi"/>
          <w:spacing w:val="-13"/>
          <w:sz w:val="24"/>
          <w:szCs w:val="24"/>
          <w:lang w:val="en-US"/>
        </w:rPr>
        <w:t xml:space="preserve"> </w:t>
      </w:r>
      <w:r w:rsidRPr="00184275">
        <w:rPr>
          <w:rFonts w:eastAsia="Arial" w:cstheme="minorHAnsi"/>
          <w:sz w:val="24"/>
          <w:szCs w:val="24"/>
          <w:lang w:val="en-US"/>
        </w:rPr>
        <w:t>significant harm</w:t>
      </w:r>
      <w:r w:rsidRPr="00184275">
        <w:rPr>
          <w:rFonts w:eastAsia="Arial" w:cstheme="minorHAnsi"/>
          <w:spacing w:val="-6"/>
          <w:sz w:val="24"/>
          <w:szCs w:val="24"/>
          <w:lang w:val="en-US"/>
        </w:rPr>
        <w:t xml:space="preserve"> </w:t>
      </w:r>
      <w:r w:rsidRPr="00184275">
        <w:rPr>
          <w:rFonts w:eastAsia="Arial" w:cstheme="minorHAnsi"/>
          <w:sz w:val="24"/>
          <w:szCs w:val="24"/>
          <w:lang w:val="en-US"/>
        </w:rPr>
        <w:t>or</w:t>
      </w:r>
      <w:r w:rsidRPr="00184275">
        <w:rPr>
          <w:rFonts w:eastAsia="Arial" w:cstheme="minorHAnsi"/>
          <w:spacing w:val="-5"/>
          <w:sz w:val="24"/>
          <w:szCs w:val="24"/>
          <w:lang w:val="en-US"/>
        </w:rPr>
        <w:t xml:space="preserve"> </w:t>
      </w:r>
      <w:r w:rsidRPr="00184275">
        <w:rPr>
          <w:rFonts w:eastAsia="Arial" w:cstheme="minorHAnsi"/>
          <w:sz w:val="24"/>
          <w:szCs w:val="24"/>
          <w:lang w:val="en-US"/>
        </w:rPr>
        <w:t>is</w:t>
      </w:r>
      <w:r w:rsidRPr="00184275">
        <w:rPr>
          <w:rFonts w:eastAsia="Arial" w:cstheme="minorHAnsi"/>
          <w:spacing w:val="-7"/>
          <w:sz w:val="24"/>
          <w:szCs w:val="24"/>
          <w:lang w:val="en-US"/>
        </w:rPr>
        <w:t xml:space="preserve"> </w:t>
      </w:r>
      <w:r w:rsidRPr="00184275">
        <w:rPr>
          <w:rFonts w:eastAsia="Arial" w:cstheme="minorHAnsi"/>
          <w:sz w:val="24"/>
          <w:szCs w:val="24"/>
          <w:lang w:val="en-US"/>
        </w:rPr>
        <w:t>likely</w:t>
      </w:r>
      <w:r w:rsidRPr="00184275">
        <w:rPr>
          <w:rFonts w:eastAsia="Arial" w:cstheme="minorHAnsi"/>
          <w:spacing w:val="-7"/>
          <w:sz w:val="24"/>
          <w:szCs w:val="24"/>
          <w:lang w:val="en-US"/>
        </w:rPr>
        <w:t xml:space="preserve"> </w:t>
      </w:r>
      <w:r w:rsidRPr="00184275">
        <w:rPr>
          <w:rFonts w:eastAsia="Arial" w:cstheme="minorHAnsi"/>
          <w:sz w:val="24"/>
          <w:szCs w:val="24"/>
          <w:lang w:val="en-US"/>
        </w:rPr>
        <w:t>to</w:t>
      </w:r>
      <w:r w:rsidRPr="00184275">
        <w:rPr>
          <w:rFonts w:eastAsia="Arial" w:cstheme="minorHAnsi"/>
          <w:spacing w:val="-3"/>
          <w:sz w:val="24"/>
          <w:szCs w:val="24"/>
          <w:lang w:val="en-US"/>
        </w:rPr>
        <w:t xml:space="preserve"> </w:t>
      </w:r>
      <w:r w:rsidRPr="00184275">
        <w:rPr>
          <w:rFonts w:eastAsia="Arial" w:cstheme="minorHAnsi"/>
          <w:sz w:val="24"/>
          <w:szCs w:val="24"/>
          <w:lang w:val="en-US"/>
        </w:rPr>
        <w:t>do</w:t>
      </w:r>
      <w:r w:rsidRPr="00184275">
        <w:rPr>
          <w:rFonts w:eastAsia="Arial" w:cstheme="minorHAnsi"/>
          <w:spacing w:val="-4"/>
          <w:sz w:val="24"/>
          <w:szCs w:val="24"/>
          <w:lang w:val="en-US"/>
        </w:rPr>
        <w:t xml:space="preserve"> </w:t>
      </w:r>
      <w:r w:rsidRPr="00184275">
        <w:rPr>
          <w:rFonts w:eastAsia="Arial" w:cstheme="minorHAnsi"/>
          <w:sz w:val="24"/>
          <w:szCs w:val="24"/>
          <w:lang w:val="en-US"/>
        </w:rPr>
        <w:t>so,</w:t>
      </w:r>
      <w:r w:rsidRPr="00184275">
        <w:rPr>
          <w:rFonts w:eastAsia="Arial" w:cstheme="minorHAnsi"/>
          <w:spacing w:val="-6"/>
          <w:sz w:val="24"/>
          <w:szCs w:val="24"/>
          <w:lang w:val="en-US"/>
        </w:rPr>
        <w:t xml:space="preserve"> </w:t>
      </w:r>
      <w:r w:rsidRPr="00184275">
        <w:rPr>
          <w:rFonts w:eastAsia="Arial" w:cstheme="minorHAnsi"/>
          <w:sz w:val="24"/>
          <w:szCs w:val="24"/>
          <w:lang w:val="en-US"/>
        </w:rPr>
        <w:t>a</w:t>
      </w:r>
      <w:r w:rsidRPr="00184275">
        <w:rPr>
          <w:rFonts w:eastAsia="Arial" w:cstheme="minorHAnsi"/>
          <w:spacing w:val="-4"/>
          <w:sz w:val="24"/>
          <w:szCs w:val="24"/>
          <w:lang w:val="en-US"/>
        </w:rPr>
        <w:t xml:space="preserve"> </w:t>
      </w:r>
      <w:r w:rsidRPr="00184275">
        <w:rPr>
          <w:rFonts w:eastAsia="Arial" w:cstheme="minorHAnsi"/>
          <w:sz w:val="24"/>
          <w:szCs w:val="24"/>
          <w:lang w:val="en-US"/>
        </w:rPr>
        <w:t>referral</w:t>
      </w:r>
      <w:r w:rsidRPr="00184275">
        <w:rPr>
          <w:rFonts w:eastAsia="Arial" w:cstheme="minorHAnsi"/>
          <w:spacing w:val="-5"/>
          <w:sz w:val="24"/>
          <w:szCs w:val="24"/>
          <w:lang w:val="en-US"/>
        </w:rPr>
        <w:t xml:space="preserve"> </w:t>
      </w:r>
      <w:r w:rsidRPr="00184275">
        <w:rPr>
          <w:rFonts w:eastAsia="Arial" w:cstheme="minorHAnsi"/>
          <w:sz w:val="24"/>
          <w:szCs w:val="24"/>
          <w:lang w:val="en-US"/>
        </w:rPr>
        <w:t>should</w:t>
      </w:r>
      <w:r w:rsidRPr="00184275">
        <w:rPr>
          <w:rFonts w:eastAsia="Arial" w:cstheme="minorHAnsi"/>
          <w:spacing w:val="-6"/>
          <w:sz w:val="24"/>
          <w:szCs w:val="24"/>
          <w:lang w:val="en-US"/>
        </w:rPr>
        <w:t xml:space="preserve"> </w:t>
      </w:r>
      <w:r w:rsidRPr="00184275">
        <w:rPr>
          <w:rFonts w:eastAsia="Arial" w:cstheme="minorHAnsi"/>
          <w:sz w:val="24"/>
          <w:szCs w:val="24"/>
          <w:lang w:val="en-US"/>
        </w:rPr>
        <w:t>be</w:t>
      </w:r>
      <w:r w:rsidRPr="00184275">
        <w:rPr>
          <w:rFonts w:eastAsia="Arial" w:cstheme="minorHAnsi"/>
          <w:spacing w:val="-8"/>
          <w:sz w:val="24"/>
          <w:szCs w:val="24"/>
          <w:lang w:val="en-US"/>
        </w:rPr>
        <w:t xml:space="preserve"> </w:t>
      </w:r>
      <w:r w:rsidRPr="00184275">
        <w:rPr>
          <w:rFonts w:eastAsia="Arial" w:cstheme="minorHAnsi"/>
          <w:sz w:val="24"/>
          <w:szCs w:val="24"/>
          <w:lang w:val="en-US"/>
        </w:rPr>
        <w:t>made immediately</w:t>
      </w:r>
      <w:r w:rsidRPr="00184275">
        <w:rPr>
          <w:rFonts w:eastAsia="Arial" w:cstheme="minorHAnsi"/>
          <w:spacing w:val="-7"/>
          <w:sz w:val="24"/>
          <w:szCs w:val="24"/>
          <w:lang w:val="en-US"/>
        </w:rPr>
        <w:t xml:space="preserve"> </w:t>
      </w:r>
      <w:r w:rsidRPr="00184275">
        <w:rPr>
          <w:rFonts w:eastAsia="Arial" w:cstheme="minorHAnsi"/>
          <w:sz w:val="24"/>
          <w:szCs w:val="24"/>
          <w:lang w:val="en-US"/>
        </w:rPr>
        <w:t>to</w:t>
      </w:r>
      <w:r w:rsidRPr="00184275">
        <w:rPr>
          <w:rFonts w:eastAsia="Arial" w:cstheme="minorHAnsi"/>
          <w:spacing w:val="-3"/>
          <w:sz w:val="24"/>
          <w:szCs w:val="24"/>
          <w:lang w:val="en-US"/>
        </w:rPr>
        <w:t xml:space="preserve"> </w:t>
      </w:r>
      <w:r w:rsidRPr="00184275">
        <w:rPr>
          <w:rFonts w:eastAsia="Arial" w:cstheme="minorHAnsi"/>
          <w:sz w:val="24"/>
          <w:szCs w:val="24"/>
          <w:lang w:val="en-US"/>
        </w:rPr>
        <w:t>local authority children’s social care. This referral can be made by any professional.</w:t>
      </w:r>
    </w:p>
    <w:p w14:paraId="430E6670" w14:textId="77777777" w:rsidR="00590777" w:rsidRPr="00184275" w:rsidRDefault="00590777" w:rsidP="00A14579">
      <w:pPr>
        <w:rPr>
          <w:rFonts w:eastAsia="Arial" w:cstheme="minorHAnsi"/>
          <w:sz w:val="24"/>
          <w:szCs w:val="24"/>
          <w:lang w:val="en-US"/>
        </w:rPr>
      </w:pPr>
      <w:r w:rsidRPr="00184275">
        <w:rPr>
          <w:rFonts w:eastAsia="Arial" w:cstheme="minorHAnsi"/>
          <w:sz w:val="24"/>
          <w:szCs w:val="24"/>
          <w:lang w:val="en-US"/>
        </w:rPr>
        <w:t>A child in need is defined under section 17 of the Act as a child whose vulnerability is such that they are unlikely to reach or maintain a satisfactory</w:t>
      </w:r>
      <w:r w:rsidRPr="00184275">
        <w:rPr>
          <w:rFonts w:eastAsia="Arial" w:cstheme="minorHAnsi"/>
          <w:spacing w:val="-20"/>
          <w:sz w:val="24"/>
          <w:szCs w:val="24"/>
          <w:lang w:val="en-US"/>
        </w:rPr>
        <w:t xml:space="preserve"> </w:t>
      </w:r>
      <w:r w:rsidRPr="00184275">
        <w:rPr>
          <w:rFonts w:eastAsia="Arial" w:cstheme="minorHAnsi"/>
          <w:sz w:val="24"/>
          <w:szCs w:val="24"/>
          <w:lang w:val="en-US"/>
        </w:rPr>
        <w:t>level</w:t>
      </w:r>
      <w:r w:rsidRPr="00184275">
        <w:rPr>
          <w:rFonts w:eastAsia="Arial" w:cstheme="minorHAnsi"/>
          <w:spacing w:val="-18"/>
          <w:sz w:val="24"/>
          <w:szCs w:val="24"/>
          <w:lang w:val="en-US"/>
        </w:rPr>
        <w:t xml:space="preserve"> </w:t>
      </w:r>
      <w:r w:rsidRPr="00184275">
        <w:rPr>
          <w:rFonts w:eastAsia="Arial" w:cstheme="minorHAnsi"/>
          <w:sz w:val="24"/>
          <w:szCs w:val="24"/>
          <w:lang w:val="en-US"/>
        </w:rPr>
        <w:t>of</w:t>
      </w:r>
      <w:r w:rsidRPr="00184275">
        <w:rPr>
          <w:rFonts w:eastAsia="Arial" w:cstheme="minorHAnsi"/>
          <w:spacing w:val="-17"/>
          <w:sz w:val="24"/>
          <w:szCs w:val="24"/>
          <w:lang w:val="en-US"/>
        </w:rPr>
        <w:t xml:space="preserve"> </w:t>
      </w:r>
      <w:r w:rsidRPr="00184275">
        <w:rPr>
          <w:rFonts w:eastAsia="Arial" w:cstheme="minorHAnsi"/>
          <w:sz w:val="24"/>
          <w:szCs w:val="24"/>
          <w:lang w:val="en-US"/>
        </w:rPr>
        <w:t>health</w:t>
      </w:r>
      <w:r w:rsidRPr="00184275">
        <w:rPr>
          <w:rFonts w:eastAsia="Arial" w:cstheme="minorHAnsi"/>
          <w:spacing w:val="-19"/>
          <w:sz w:val="24"/>
          <w:szCs w:val="24"/>
          <w:lang w:val="en-US"/>
        </w:rPr>
        <w:t xml:space="preserve"> </w:t>
      </w:r>
      <w:r w:rsidRPr="00184275">
        <w:rPr>
          <w:rFonts w:eastAsia="Arial" w:cstheme="minorHAnsi"/>
          <w:sz w:val="24"/>
          <w:szCs w:val="24"/>
          <w:lang w:val="en-US"/>
        </w:rPr>
        <w:t>or</w:t>
      </w:r>
      <w:r w:rsidRPr="00184275">
        <w:rPr>
          <w:rFonts w:eastAsia="Arial" w:cstheme="minorHAnsi"/>
          <w:spacing w:val="-18"/>
          <w:sz w:val="24"/>
          <w:szCs w:val="24"/>
          <w:lang w:val="en-US"/>
        </w:rPr>
        <w:t xml:space="preserve"> </w:t>
      </w:r>
      <w:r w:rsidRPr="00184275">
        <w:rPr>
          <w:rFonts w:eastAsia="Arial" w:cstheme="minorHAnsi"/>
          <w:sz w:val="24"/>
          <w:szCs w:val="24"/>
          <w:lang w:val="en-US"/>
        </w:rPr>
        <w:t>development,</w:t>
      </w:r>
      <w:r w:rsidRPr="00184275">
        <w:rPr>
          <w:rFonts w:eastAsia="Arial" w:cstheme="minorHAnsi"/>
          <w:spacing w:val="-19"/>
          <w:sz w:val="24"/>
          <w:szCs w:val="24"/>
          <w:lang w:val="en-US"/>
        </w:rPr>
        <w:t xml:space="preserve"> </w:t>
      </w:r>
      <w:r w:rsidRPr="00184275">
        <w:rPr>
          <w:rFonts w:eastAsia="Arial" w:cstheme="minorHAnsi"/>
          <w:sz w:val="24"/>
          <w:szCs w:val="24"/>
          <w:lang w:val="en-US"/>
        </w:rPr>
        <w:t>or</w:t>
      </w:r>
      <w:r w:rsidRPr="00184275">
        <w:rPr>
          <w:rFonts w:eastAsia="Arial" w:cstheme="minorHAnsi"/>
          <w:spacing w:val="-20"/>
          <w:sz w:val="24"/>
          <w:szCs w:val="24"/>
          <w:lang w:val="en-US"/>
        </w:rPr>
        <w:t xml:space="preserve"> </w:t>
      </w:r>
      <w:r w:rsidRPr="00184275">
        <w:rPr>
          <w:rFonts w:eastAsia="Arial" w:cstheme="minorHAnsi"/>
          <w:sz w:val="24"/>
          <w:szCs w:val="24"/>
          <w:lang w:val="en-US"/>
        </w:rPr>
        <w:t>their</w:t>
      </w:r>
      <w:r w:rsidRPr="00184275">
        <w:rPr>
          <w:rFonts w:eastAsia="Arial" w:cstheme="minorHAnsi"/>
          <w:spacing w:val="-19"/>
          <w:sz w:val="24"/>
          <w:szCs w:val="24"/>
          <w:lang w:val="en-US"/>
        </w:rPr>
        <w:t xml:space="preserve"> </w:t>
      </w:r>
      <w:r w:rsidRPr="00184275">
        <w:rPr>
          <w:rFonts w:eastAsia="Arial" w:cstheme="minorHAnsi"/>
          <w:sz w:val="24"/>
          <w:szCs w:val="24"/>
          <w:lang w:val="en-US"/>
        </w:rPr>
        <w:t>health</w:t>
      </w:r>
      <w:r w:rsidRPr="00184275">
        <w:rPr>
          <w:rFonts w:eastAsia="Arial" w:cstheme="minorHAnsi"/>
          <w:spacing w:val="-17"/>
          <w:sz w:val="24"/>
          <w:szCs w:val="24"/>
          <w:lang w:val="en-US"/>
        </w:rPr>
        <w:t xml:space="preserve"> </w:t>
      </w:r>
      <w:r w:rsidRPr="00184275">
        <w:rPr>
          <w:rFonts w:eastAsia="Arial" w:cstheme="minorHAnsi"/>
          <w:sz w:val="24"/>
          <w:szCs w:val="24"/>
          <w:lang w:val="en-US"/>
        </w:rPr>
        <w:t>or</w:t>
      </w:r>
      <w:r w:rsidRPr="00184275">
        <w:rPr>
          <w:rFonts w:eastAsia="Arial" w:cstheme="minorHAnsi"/>
          <w:spacing w:val="-20"/>
          <w:sz w:val="24"/>
          <w:szCs w:val="24"/>
          <w:lang w:val="en-US"/>
        </w:rPr>
        <w:t xml:space="preserve"> </w:t>
      </w:r>
      <w:r w:rsidRPr="00184275">
        <w:rPr>
          <w:rFonts w:eastAsia="Arial" w:cstheme="minorHAnsi"/>
          <w:sz w:val="24"/>
          <w:szCs w:val="24"/>
          <w:lang w:val="en-US"/>
        </w:rPr>
        <w:t>development will</w:t>
      </w:r>
      <w:r w:rsidRPr="00184275">
        <w:rPr>
          <w:rFonts w:eastAsia="Arial" w:cstheme="minorHAnsi"/>
          <w:spacing w:val="-15"/>
          <w:sz w:val="24"/>
          <w:szCs w:val="24"/>
          <w:lang w:val="en-US"/>
        </w:rPr>
        <w:t xml:space="preserve"> </w:t>
      </w:r>
      <w:r w:rsidRPr="00184275">
        <w:rPr>
          <w:rFonts w:eastAsia="Arial" w:cstheme="minorHAnsi"/>
          <w:sz w:val="24"/>
          <w:szCs w:val="24"/>
          <w:lang w:val="en-US"/>
        </w:rPr>
        <w:t>be</w:t>
      </w:r>
      <w:r w:rsidRPr="00184275">
        <w:rPr>
          <w:rFonts w:eastAsia="Arial" w:cstheme="minorHAnsi"/>
          <w:spacing w:val="-13"/>
          <w:sz w:val="24"/>
          <w:szCs w:val="24"/>
          <w:lang w:val="en-US"/>
        </w:rPr>
        <w:t xml:space="preserve"> </w:t>
      </w:r>
      <w:r w:rsidRPr="00184275">
        <w:rPr>
          <w:rFonts w:eastAsia="Arial" w:cstheme="minorHAnsi"/>
          <w:sz w:val="24"/>
          <w:szCs w:val="24"/>
          <w:lang w:val="en-US"/>
        </w:rPr>
        <w:t>significantly</w:t>
      </w:r>
      <w:r w:rsidRPr="00184275">
        <w:rPr>
          <w:rFonts w:eastAsia="Arial" w:cstheme="minorHAnsi"/>
          <w:spacing w:val="-16"/>
          <w:sz w:val="24"/>
          <w:szCs w:val="24"/>
          <w:lang w:val="en-US"/>
        </w:rPr>
        <w:t xml:space="preserve"> </w:t>
      </w:r>
      <w:r w:rsidRPr="00184275">
        <w:rPr>
          <w:rFonts w:eastAsia="Arial" w:cstheme="minorHAnsi"/>
          <w:sz w:val="24"/>
          <w:szCs w:val="24"/>
          <w:lang w:val="en-US"/>
        </w:rPr>
        <w:t>impaired,</w:t>
      </w:r>
      <w:r w:rsidRPr="00184275">
        <w:rPr>
          <w:rFonts w:eastAsia="Arial" w:cstheme="minorHAnsi"/>
          <w:spacing w:val="-13"/>
          <w:sz w:val="24"/>
          <w:szCs w:val="24"/>
          <w:lang w:val="en-US"/>
        </w:rPr>
        <w:t xml:space="preserve"> </w:t>
      </w:r>
      <w:r w:rsidRPr="00184275">
        <w:rPr>
          <w:rFonts w:eastAsia="Arial" w:cstheme="minorHAnsi"/>
          <w:sz w:val="24"/>
          <w:szCs w:val="24"/>
          <w:lang w:val="en-US"/>
        </w:rPr>
        <w:t>without</w:t>
      </w:r>
      <w:r w:rsidRPr="00184275">
        <w:rPr>
          <w:rFonts w:eastAsia="Arial" w:cstheme="minorHAnsi"/>
          <w:spacing w:val="-13"/>
          <w:sz w:val="24"/>
          <w:szCs w:val="24"/>
          <w:lang w:val="en-US"/>
        </w:rPr>
        <w:t xml:space="preserve"> </w:t>
      </w:r>
      <w:r w:rsidRPr="00184275">
        <w:rPr>
          <w:rFonts w:eastAsia="Arial" w:cstheme="minorHAnsi"/>
          <w:sz w:val="24"/>
          <w:szCs w:val="24"/>
          <w:lang w:val="en-US"/>
        </w:rPr>
        <w:t>the</w:t>
      </w:r>
      <w:r w:rsidRPr="00184275">
        <w:rPr>
          <w:rFonts w:eastAsia="Arial" w:cstheme="minorHAnsi"/>
          <w:spacing w:val="-13"/>
          <w:sz w:val="24"/>
          <w:szCs w:val="24"/>
          <w:lang w:val="en-US"/>
        </w:rPr>
        <w:t xml:space="preserve"> </w:t>
      </w:r>
      <w:r w:rsidRPr="00184275">
        <w:rPr>
          <w:rFonts w:eastAsia="Arial" w:cstheme="minorHAnsi"/>
          <w:sz w:val="24"/>
          <w:szCs w:val="24"/>
          <w:lang w:val="en-US"/>
        </w:rPr>
        <w:t>provision</w:t>
      </w:r>
      <w:r w:rsidRPr="00184275">
        <w:rPr>
          <w:rFonts w:eastAsia="Arial" w:cstheme="minorHAnsi"/>
          <w:spacing w:val="-13"/>
          <w:sz w:val="24"/>
          <w:szCs w:val="24"/>
          <w:lang w:val="en-US"/>
        </w:rPr>
        <w:t xml:space="preserve"> </w:t>
      </w:r>
      <w:r w:rsidRPr="00184275">
        <w:rPr>
          <w:rFonts w:eastAsia="Arial" w:cstheme="minorHAnsi"/>
          <w:sz w:val="24"/>
          <w:szCs w:val="24"/>
          <w:lang w:val="en-US"/>
        </w:rPr>
        <w:t>of</w:t>
      </w:r>
      <w:r w:rsidRPr="00184275">
        <w:rPr>
          <w:rFonts w:eastAsia="Arial" w:cstheme="minorHAnsi"/>
          <w:spacing w:val="-12"/>
          <w:sz w:val="24"/>
          <w:szCs w:val="24"/>
          <w:lang w:val="en-US"/>
        </w:rPr>
        <w:t xml:space="preserve"> additional </w:t>
      </w:r>
      <w:r w:rsidRPr="00184275">
        <w:rPr>
          <w:rFonts w:eastAsia="Arial" w:cstheme="minorHAnsi"/>
          <w:sz w:val="24"/>
          <w:szCs w:val="24"/>
          <w:lang w:val="en-US"/>
        </w:rPr>
        <w:t>services.</w:t>
      </w:r>
      <w:r w:rsidRPr="00184275">
        <w:rPr>
          <w:rFonts w:eastAsia="Arial" w:cstheme="minorHAnsi"/>
          <w:spacing w:val="38"/>
          <w:sz w:val="24"/>
          <w:szCs w:val="24"/>
          <w:lang w:val="en-US"/>
        </w:rPr>
        <w:t xml:space="preserve"> </w:t>
      </w:r>
      <w:r w:rsidRPr="00184275">
        <w:rPr>
          <w:rFonts w:eastAsia="Arial" w:cstheme="minorHAnsi"/>
          <w:sz w:val="24"/>
          <w:szCs w:val="24"/>
          <w:lang w:val="en-US"/>
        </w:rPr>
        <w:t>A</w:t>
      </w:r>
      <w:r w:rsidRPr="00184275">
        <w:rPr>
          <w:rFonts w:eastAsia="Arial" w:cstheme="minorHAnsi"/>
          <w:spacing w:val="-13"/>
          <w:sz w:val="24"/>
          <w:szCs w:val="24"/>
          <w:lang w:val="en-US"/>
        </w:rPr>
        <w:t xml:space="preserve"> </w:t>
      </w:r>
      <w:r w:rsidRPr="00184275">
        <w:rPr>
          <w:rFonts w:eastAsia="Arial" w:cstheme="minorHAnsi"/>
          <w:sz w:val="24"/>
          <w:szCs w:val="24"/>
          <w:lang w:val="en-US"/>
        </w:rPr>
        <w:t>child</w:t>
      </w:r>
      <w:r w:rsidRPr="00184275">
        <w:rPr>
          <w:rFonts w:eastAsia="Arial" w:cstheme="minorHAnsi"/>
          <w:spacing w:val="-16"/>
          <w:sz w:val="24"/>
          <w:szCs w:val="24"/>
          <w:lang w:val="en-US"/>
        </w:rPr>
        <w:t xml:space="preserve"> </w:t>
      </w:r>
      <w:r w:rsidRPr="00184275">
        <w:rPr>
          <w:rFonts w:eastAsia="Arial" w:cstheme="minorHAnsi"/>
          <w:sz w:val="24"/>
          <w:szCs w:val="24"/>
          <w:lang w:val="en-US"/>
        </w:rPr>
        <w:t>with a disability is a child in</w:t>
      </w:r>
      <w:r w:rsidRPr="00184275">
        <w:rPr>
          <w:rFonts w:eastAsia="Arial" w:cstheme="minorHAnsi"/>
          <w:spacing w:val="-9"/>
          <w:sz w:val="24"/>
          <w:szCs w:val="24"/>
          <w:lang w:val="en-US"/>
        </w:rPr>
        <w:t xml:space="preserve"> </w:t>
      </w:r>
      <w:r w:rsidRPr="00184275">
        <w:rPr>
          <w:rFonts w:eastAsia="Arial" w:cstheme="minorHAnsi"/>
          <w:sz w:val="24"/>
          <w:szCs w:val="24"/>
          <w:lang w:val="en-US"/>
        </w:rPr>
        <w:t>need.</w:t>
      </w:r>
    </w:p>
    <w:p w14:paraId="1A7CA058" w14:textId="77777777" w:rsidR="00590777" w:rsidRPr="00184275" w:rsidRDefault="00590777" w:rsidP="00A14579">
      <w:pPr>
        <w:rPr>
          <w:rFonts w:cstheme="minorHAnsi"/>
          <w:sz w:val="24"/>
          <w:szCs w:val="24"/>
        </w:rPr>
      </w:pPr>
    </w:p>
    <w:p w14:paraId="3A2018A6" w14:textId="6AE3598C" w:rsidR="00F53411" w:rsidRDefault="00F53411" w:rsidP="009D750F">
      <w:pPr>
        <w:pStyle w:val="Heading1"/>
        <w:numPr>
          <w:ilvl w:val="0"/>
          <w:numId w:val="5"/>
        </w:numPr>
        <w:rPr>
          <w:rFonts w:asciiTheme="minorHAnsi" w:hAnsiTheme="minorHAnsi" w:cstheme="minorHAnsi"/>
          <w:b w:val="0"/>
          <w:color w:val="auto"/>
          <w:sz w:val="24"/>
          <w:szCs w:val="24"/>
        </w:rPr>
      </w:pPr>
      <w:bookmarkStart w:id="11" w:name="_Toc107949546"/>
      <w:r w:rsidRPr="009D750F">
        <w:rPr>
          <w:rFonts w:asciiTheme="minorHAnsi" w:hAnsiTheme="minorHAnsi" w:cstheme="minorHAnsi"/>
          <w:b w:val="0"/>
          <w:color w:val="auto"/>
          <w:sz w:val="24"/>
          <w:szCs w:val="24"/>
        </w:rPr>
        <w:t xml:space="preserve">Procedures for Manging Concerns </w:t>
      </w:r>
      <w:r w:rsidR="00D86985" w:rsidRPr="009D750F">
        <w:rPr>
          <w:rFonts w:asciiTheme="minorHAnsi" w:hAnsiTheme="minorHAnsi" w:cstheme="minorHAnsi"/>
          <w:b w:val="0"/>
          <w:color w:val="auto"/>
          <w:sz w:val="24"/>
          <w:szCs w:val="24"/>
        </w:rPr>
        <w:t>and Disclosures</w:t>
      </w:r>
      <w:bookmarkEnd w:id="11"/>
      <w:r w:rsidR="00D86985" w:rsidRPr="009D750F">
        <w:rPr>
          <w:rFonts w:asciiTheme="minorHAnsi" w:hAnsiTheme="minorHAnsi" w:cstheme="minorHAnsi"/>
          <w:b w:val="0"/>
          <w:color w:val="auto"/>
          <w:sz w:val="24"/>
          <w:szCs w:val="24"/>
        </w:rPr>
        <w:t xml:space="preserve"> </w:t>
      </w:r>
    </w:p>
    <w:p w14:paraId="0F2A7551" w14:textId="77777777" w:rsidR="009D750F" w:rsidRPr="009D750F" w:rsidRDefault="009D750F" w:rsidP="009D750F">
      <w:pPr>
        <w:pStyle w:val="ListParagraph"/>
      </w:pPr>
    </w:p>
    <w:p w14:paraId="7C5E797C" w14:textId="77777777" w:rsidR="00400220" w:rsidRPr="009A2420" w:rsidRDefault="009A2420" w:rsidP="00A14579">
      <w:pPr>
        <w:rPr>
          <w:sz w:val="24"/>
          <w:szCs w:val="24"/>
          <w:u w:val="single"/>
          <w:lang w:eastAsia="en-GB"/>
        </w:rPr>
      </w:pPr>
      <w:r w:rsidRPr="3FE78DB5">
        <w:rPr>
          <w:sz w:val="24"/>
          <w:szCs w:val="24"/>
          <w:u w:val="single"/>
          <w:lang w:eastAsia="en-GB"/>
        </w:rPr>
        <w:t>4.1 Suspicion</w:t>
      </w:r>
      <w:r w:rsidR="00571BA7" w:rsidRPr="3FE78DB5">
        <w:rPr>
          <w:sz w:val="24"/>
          <w:szCs w:val="24"/>
          <w:u w:val="single"/>
          <w:lang w:eastAsia="en-GB"/>
        </w:rPr>
        <w:t xml:space="preserve"> of Harm </w:t>
      </w:r>
    </w:p>
    <w:p w14:paraId="4F677A70" w14:textId="029C589A" w:rsidR="00DD68C8" w:rsidRDefault="00B517B7" w:rsidP="00A14579">
      <w:pPr>
        <w:rPr>
          <w:rFonts w:cstheme="minorHAnsi"/>
          <w:sz w:val="24"/>
          <w:szCs w:val="24"/>
          <w:lang w:eastAsia="en-GB"/>
        </w:rPr>
      </w:pPr>
      <w:r>
        <w:rPr>
          <w:rFonts w:cstheme="minorHAnsi"/>
          <w:sz w:val="24"/>
          <w:szCs w:val="24"/>
          <w:lang w:eastAsia="en-GB"/>
        </w:rPr>
        <w:t>Safeguarding concerns often do</w:t>
      </w:r>
      <w:r w:rsidR="0087456E">
        <w:rPr>
          <w:rFonts w:cstheme="minorHAnsi"/>
          <w:sz w:val="24"/>
          <w:szCs w:val="24"/>
          <w:lang w:eastAsia="en-GB"/>
        </w:rPr>
        <w:t xml:space="preserve"> not</w:t>
      </w:r>
      <w:r>
        <w:rPr>
          <w:rFonts w:cstheme="minorHAnsi"/>
          <w:sz w:val="24"/>
          <w:szCs w:val="24"/>
          <w:lang w:eastAsia="en-GB"/>
        </w:rPr>
        <w:t xml:space="preserve"> arise from a child </w:t>
      </w:r>
      <w:r w:rsidR="0087456E">
        <w:rPr>
          <w:rFonts w:cstheme="minorHAnsi"/>
          <w:sz w:val="24"/>
          <w:szCs w:val="24"/>
          <w:lang w:eastAsia="en-GB"/>
        </w:rPr>
        <w:t>disclosing</w:t>
      </w:r>
      <w:r>
        <w:rPr>
          <w:rFonts w:cstheme="minorHAnsi"/>
          <w:sz w:val="24"/>
          <w:szCs w:val="24"/>
          <w:lang w:eastAsia="en-GB"/>
        </w:rPr>
        <w:t xml:space="preserve"> </w:t>
      </w:r>
      <w:r w:rsidR="00CE7217">
        <w:rPr>
          <w:rFonts w:cstheme="minorHAnsi"/>
          <w:sz w:val="24"/>
          <w:szCs w:val="24"/>
          <w:lang w:eastAsia="en-GB"/>
        </w:rPr>
        <w:t xml:space="preserve">but from a member of staff observing </w:t>
      </w:r>
      <w:r w:rsidR="0087456E">
        <w:rPr>
          <w:rFonts w:cstheme="minorHAnsi"/>
          <w:sz w:val="24"/>
          <w:szCs w:val="24"/>
          <w:lang w:eastAsia="en-GB"/>
        </w:rPr>
        <w:t>signs</w:t>
      </w:r>
      <w:r w:rsidR="00024318">
        <w:rPr>
          <w:rFonts w:cstheme="minorHAnsi"/>
          <w:sz w:val="24"/>
          <w:szCs w:val="24"/>
          <w:lang w:eastAsia="en-GB"/>
        </w:rPr>
        <w:t xml:space="preserve"> that there </w:t>
      </w:r>
      <w:r w:rsidR="005C14FD">
        <w:rPr>
          <w:rFonts w:cstheme="minorHAnsi"/>
          <w:sz w:val="24"/>
          <w:szCs w:val="24"/>
          <w:lang w:eastAsia="en-GB"/>
        </w:rPr>
        <w:t>may be</w:t>
      </w:r>
      <w:r w:rsidR="00024318">
        <w:rPr>
          <w:rFonts w:cstheme="minorHAnsi"/>
          <w:sz w:val="24"/>
          <w:szCs w:val="24"/>
          <w:lang w:eastAsia="en-GB"/>
        </w:rPr>
        <w:t xml:space="preserve"> a concern. </w:t>
      </w:r>
      <w:r w:rsidR="005C14FD">
        <w:rPr>
          <w:rFonts w:cstheme="minorHAnsi"/>
          <w:sz w:val="24"/>
          <w:szCs w:val="24"/>
          <w:lang w:eastAsia="en-GB"/>
        </w:rPr>
        <w:t xml:space="preserve">For </w:t>
      </w:r>
      <w:r w:rsidR="009A2420">
        <w:rPr>
          <w:rFonts w:cstheme="minorHAnsi"/>
          <w:sz w:val="24"/>
          <w:szCs w:val="24"/>
          <w:lang w:eastAsia="en-GB"/>
        </w:rPr>
        <w:t>example,</w:t>
      </w:r>
      <w:r w:rsidR="005C14FD">
        <w:rPr>
          <w:rFonts w:cstheme="minorHAnsi"/>
          <w:sz w:val="24"/>
          <w:szCs w:val="24"/>
          <w:lang w:eastAsia="en-GB"/>
        </w:rPr>
        <w:t xml:space="preserve"> t</w:t>
      </w:r>
      <w:r w:rsidR="00024318">
        <w:rPr>
          <w:rFonts w:cstheme="minorHAnsi"/>
          <w:sz w:val="24"/>
          <w:szCs w:val="24"/>
          <w:lang w:eastAsia="en-GB"/>
        </w:rPr>
        <w:t xml:space="preserve">his may be a change in behaviour, </w:t>
      </w:r>
      <w:r w:rsidR="002C52E4">
        <w:rPr>
          <w:rFonts w:cstheme="minorHAnsi"/>
          <w:sz w:val="24"/>
          <w:szCs w:val="24"/>
          <w:lang w:eastAsia="en-GB"/>
        </w:rPr>
        <w:t xml:space="preserve">an unusual piece of writing or artwork or </w:t>
      </w:r>
      <w:r w:rsidR="00F225F3">
        <w:rPr>
          <w:rFonts w:cstheme="minorHAnsi"/>
          <w:sz w:val="24"/>
          <w:szCs w:val="24"/>
          <w:lang w:eastAsia="en-GB"/>
        </w:rPr>
        <w:t xml:space="preserve">change in physical appearance. </w:t>
      </w:r>
      <w:r w:rsidR="002C52E4">
        <w:rPr>
          <w:rFonts w:cstheme="minorHAnsi"/>
          <w:sz w:val="24"/>
          <w:szCs w:val="24"/>
          <w:lang w:eastAsia="en-GB"/>
        </w:rPr>
        <w:t xml:space="preserve"> </w:t>
      </w:r>
    </w:p>
    <w:p w14:paraId="4FD10635" w14:textId="77777777" w:rsidR="002C52E4" w:rsidRDefault="002C52E4" w:rsidP="00A14579">
      <w:pPr>
        <w:rPr>
          <w:rFonts w:cstheme="minorHAnsi"/>
          <w:sz w:val="24"/>
          <w:szCs w:val="24"/>
          <w:lang w:eastAsia="en-GB"/>
        </w:rPr>
      </w:pPr>
      <w:r>
        <w:rPr>
          <w:rFonts w:cstheme="minorHAnsi"/>
          <w:sz w:val="24"/>
          <w:szCs w:val="24"/>
          <w:lang w:eastAsia="en-GB"/>
        </w:rPr>
        <w:t xml:space="preserve">In these circumstances </w:t>
      </w:r>
      <w:r w:rsidR="005C14FD">
        <w:rPr>
          <w:rFonts w:cstheme="minorHAnsi"/>
          <w:sz w:val="24"/>
          <w:szCs w:val="24"/>
          <w:lang w:eastAsia="en-GB"/>
        </w:rPr>
        <w:t xml:space="preserve">staff should talk to the child, without asking leading questions, to ascertain if the child wants to share anything or if there is anything the school can help with. </w:t>
      </w:r>
    </w:p>
    <w:p w14:paraId="20E81232" w14:textId="4D319075" w:rsidR="005C14FD" w:rsidRPr="00184275" w:rsidRDefault="00BF0FAB" w:rsidP="00A14579">
      <w:pPr>
        <w:rPr>
          <w:sz w:val="24"/>
          <w:szCs w:val="24"/>
          <w:lang w:eastAsia="en-GB"/>
        </w:rPr>
      </w:pPr>
      <w:r w:rsidRPr="3FE78DB5">
        <w:rPr>
          <w:sz w:val="24"/>
          <w:szCs w:val="24"/>
          <w:lang w:eastAsia="en-GB"/>
        </w:rPr>
        <w:t>Safeguarding concerns and any discussions with the child, including follow up actions, must be recorded on CPOMS</w:t>
      </w:r>
      <w:r w:rsidR="00597160" w:rsidRPr="3FE78DB5">
        <w:rPr>
          <w:sz w:val="24"/>
          <w:szCs w:val="24"/>
          <w:lang w:eastAsia="en-GB"/>
        </w:rPr>
        <w:t xml:space="preserve"> and discussed with the DSL. </w:t>
      </w:r>
    </w:p>
    <w:p w14:paraId="020ED412" w14:textId="7A09124A" w:rsidR="00400220" w:rsidRDefault="00400220" w:rsidP="00A14579">
      <w:pPr>
        <w:rPr>
          <w:sz w:val="24"/>
          <w:szCs w:val="24"/>
          <w:lang w:eastAsia="en-GB"/>
        </w:rPr>
      </w:pPr>
      <w:r w:rsidRPr="3FE78DB5">
        <w:rPr>
          <w:sz w:val="24"/>
          <w:szCs w:val="24"/>
          <w:lang w:eastAsia="en-GB"/>
        </w:rPr>
        <w:t xml:space="preserve">If the child does begin to reveal that they are being harmed </w:t>
      </w:r>
      <w:r w:rsidR="00BF7764" w:rsidRPr="3FE78DB5">
        <w:rPr>
          <w:sz w:val="24"/>
          <w:szCs w:val="24"/>
          <w:lang w:eastAsia="en-GB"/>
        </w:rPr>
        <w:t>staff</w:t>
      </w:r>
      <w:r w:rsidRPr="3FE78DB5">
        <w:rPr>
          <w:sz w:val="24"/>
          <w:szCs w:val="24"/>
          <w:lang w:eastAsia="en-GB"/>
        </w:rPr>
        <w:t xml:space="preserve"> should follow the advice in the section ‘If a child discloses to you</w:t>
      </w:r>
      <w:bookmarkStart w:id="12" w:name="_Int_npvdrZUk"/>
      <w:r w:rsidRPr="3FE78DB5">
        <w:rPr>
          <w:sz w:val="24"/>
          <w:szCs w:val="24"/>
          <w:lang w:eastAsia="en-GB"/>
        </w:rPr>
        <w:t>.’</w:t>
      </w:r>
      <w:bookmarkEnd w:id="12"/>
    </w:p>
    <w:p w14:paraId="0DEA6A18" w14:textId="77777777" w:rsidR="00400220" w:rsidRPr="00184275" w:rsidRDefault="00400220" w:rsidP="00A14579">
      <w:pPr>
        <w:rPr>
          <w:rFonts w:cstheme="minorHAnsi"/>
          <w:sz w:val="24"/>
          <w:szCs w:val="24"/>
          <w:lang w:eastAsia="en-GB"/>
        </w:rPr>
      </w:pPr>
    </w:p>
    <w:p w14:paraId="74F4CCFF" w14:textId="77777777" w:rsidR="00400220" w:rsidRPr="002A4BED" w:rsidRDefault="00F71809" w:rsidP="00A14579">
      <w:pPr>
        <w:rPr>
          <w:sz w:val="24"/>
          <w:szCs w:val="24"/>
          <w:u w:val="single"/>
          <w:lang w:eastAsia="en-GB"/>
        </w:rPr>
      </w:pPr>
      <w:r w:rsidRPr="3FE78DB5">
        <w:rPr>
          <w:sz w:val="24"/>
          <w:szCs w:val="24"/>
          <w:u w:val="single"/>
          <w:lang w:eastAsia="en-GB"/>
        </w:rPr>
        <w:t>4</w:t>
      </w:r>
      <w:r w:rsidR="00597160" w:rsidRPr="3FE78DB5">
        <w:rPr>
          <w:sz w:val="24"/>
          <w:szCs w:val="24"/>
          <w:u w:val="single"/>
          <w:lang w:eastAsia="en-GB"/>
        </w:rPr>
        <w:t xml:space="preserve">.2 </w:t>
      </w:r>
      <w:r w:rsidR="00DF3369" w:rsidRPr="3FE78DB5">
        <w:rPr>
          <w:sz w:val="24"/>
          <w:szCs w:val="24"/>
          <w:u w:val="single"/>
          <w:lang w:eastAsia="en-GB"/>
        </w:rPr>
        <w:t xml:space="preserve">Responding to Disclosures </w:t>
      </w:r>
    </w:p>
    <w:p w14:paraId="569F3640" w14:textId="1B35C7AB" w:rsidR="004A1D0A" w:rsidRPr="00B16123" w:rsidRDefault="004A1D0A" w:rsidP="00A14579">
      <w:pPr>
        <w:rPr>
          <w:rFonts w:ascii="Calibri" w:eastAsia="Arial" w:hAnsi="Calibri" w:cs="Calibri"/>
          <w:spacing w:val="36"/>
          <w:sz w:val="24"/>
          <w:szCs w:val="24"/>
          <w:lang w:val="en-US"/>
        </w:rPr>
      </w:pPr>
      <w:r w:rsidRPr="00B16123">
        <w:rPr>
          <w:rFonts w:ascii="Calibri" w:eastAsia="Arial" w:hAnsi="Calibri" w:cs="Calibri"/>
          <w:sz w:val="24"/>
          <w:szCs w:val="24"/>
          <w:lang w:val="en-US"/>
        </w:rPr>
        <w:t xml:space="preserve">School staff who have regular contact with </w:t>
      </w:r>
      <w:r w:rsidR="00F225F3">
        <w:rPr>
          <w:rFonts w:ascii="Calibri" w:eastAsia="Arial" w:hAnsi="Calibri" w:cs="Calibri"/>
          <w:sz w:val="24"/>
          <w:szCs w:val="24"/>
          <w:lang w:val="en-US"/>
        </w:rPr>
        <w:t xml:space="preserve">pupils </w:t>
      </w:r>
      <w:r w:rsidRPr="00B16123">
        <w:rPr>
          <w:rFonts w:ascii="Calibri" w:eastAsia="Arial" w:hAnsi="Calibri" w:cs="Calibri"/>
          <w:sz w:val="24"/>
          <w:szCs w:val="24"/>
          <w:lang w:val="en-US"/>
        </w:rPr>
        <w:t xml:space="preserve">are well placed to observe significant changes in a child’s </w:t>
      </w:r>
      <w:proofErr w:type="spellStart"/>
      <w:r w:rsidRPr="00B16123">
        <w:rPr>
          <w:rFonts w:ascii="Calibri" w:eastAsia="Arial" w:hAnsi="Calibri" w:cs="Calibri"/>
          <w:sz w:val="24"/>
          <w:szCs w:val="24"/>
          <w:lang w:val="en-US"/>
        </w:rPr>
        <w:t>behaviour</w:t>
      </w:r>
      <w:proofErr w:type="spellEnd"/>
      <w:r w:rsidRPr="00B16123">
        <w:rPr>
          <w:rFonts w:ascii="Calibri" w:eastAsia="Arial" w:hAnsi="Calibri" w:cs="Calibri"/>
          <w:sz w:val="24"/>
          <w:szCs w:val="24"/>
          <w:lang w:val="en-US"/>
        </w:rPr>
        <w:t xml:space="preserve">, a failure to thrive, outward signs of abuse or </w:t>
      </w:r>
      <w:proofErr w:type="spellStart"/>
      <w:r w:rsidRPr="00B16123">
        <w:rPr>
          <w:rFonts w:ascii="Calibri" w:eastAsia="Arial" w:hAnsi="Calibri" w:cs="Calibri"/>
          <w:sz w:val="24"/>
          <w:szCs w:val="24"/>
          <w:lang w:val="en-US"/>
        </w:rPr>
        <w:t>behaviour</w:t>
      </w:r>
      <w:proofErr w:type="spellEnd"/>
      <w:r w:rsidRPr="00B16123">
        <w:rPr>
          <w:rFonts w:ascii="Calibri" w:eastAsia="Arial" w:hAnsi="Calibri" w:cs="Calibri"/>
          <w:sz w:val="24"/>
          <w:szCs w:val="24"/>
          <w:lang w:val="en-US"/>
        </w:rPr>
        <w:t xml:space="preserve"> which may indicate a risk of being drawn into terrorism or other concerns. In addition, children may choose to share their concerns with staff they feel they can trust and</w:t>
      </w:r>
      <w:r w:rsidRPr="00B16123">
        <w:rPr>
          <w:rFonts w:ascii="Calibri" w:eastAsia="Arial" w:hAnsi="Calibri" w:cs="Calibri"/>
          <w:spacing w:val="-15"/>
          <w:sz w:val="24"/>
          <w:szCs w:val="24"/>
          <w:lang w:val="en-US"/>
        </w:rPr>
        <w:t xml:space="preserve"> </w:t>
      </w:r>
      <w:r w:rsidRPr="00B16123">
        <w:rPr>
          <w:rFonts w:ascii="Calibri" w:eastAsia="Arial" w:hAnsi="Calibri" w:cs="Calibri"/>
          <w:sz w:val="24"/>
          <w:szCs w:val="24"/>
          <w:lang w:val="en-US"/>
        </w:rPr>
        <w:t>with</w:t>
      </w:r>
      <w:r w:rsidRPr="00B16123">
        <w:rPr>
          <w:rFonts w:ascii="Calibri" w:eastAsia="Arial" w:hAnsi="Calibri" w:cs="Calibri"/>
          <w:spacing w:val="-14"/>
          <w:sz w:val="24"/>
          <w:szCs w:val="24"/>
          <w:lang w:val="en-US"/>
        </w:rPr>
        <w:t xml:space="preserve"> </w:t>
      </w:r>
      <w:r w:rsidRPr="00B16123">
        <w:rPr>
          <w:rFonts w:ascii="Calibri" w:eastAsia="Arial" w:hAnsi="Calibri" w:cs="Calibri"/>
          <w:sz w:val="24"/>
          <w:szCs w:val="24"/>
          <w:lang w:val="en-US"/>
        </w:rPr>
        <w:t>whom</w:t>
      </w:r>
      <w:r w:rsidRPr="00B16123">
        <w:rPr>
          <w:rFonts w:ascii="Calibri" w:eastAsia="Arial" w:hAnsi="Calibri" w:cs="Calibri"/>
          <w:spacing w:val="-14"/>
          <w:sz w:val="24"/>
          <w:szCs w:val="24"/>
          <w:lang w:val="en-US"/>
        </w:rPr>
        <w:t xml:space="preserve"> </w:t>
      </w:r>
      <w:r w:rsidRPr="00B16123">
        <w:rPr>
          <w:rFonts w:ascii="Calibri" w:eastAsia="Arial" w:hAnsi="Calibri" w:cs="Calibri"/>
          <w:sz w:val="24"/>
          <w:szCs w:val="24"/>
          <w:lang w:val="en-US"/>
        </w:rPr>
        <w:t>they</w:t>
      </w:r>
      <w:r w:rsidRPr="00B16123">
        <w:rPr>
          <w:rFonts w:ascii="Calibri" w:eastAsia="Arial" w:hAnsi="Calibri" w:cs="Calibri"/>
          <w:spacing w:val="-16"/>
          <w:sz w:val="24"/>
          <w:szCs w:val="24"/>
          <w:lang w:val="en-US"/>
        </w:rPr>
        <w:t xml:space="preserve"> </w:t>
      </w:r>
      <w:r w:rsidRPr="00B16123">
        <w:rPr>
          <w:rFonts w:ascii="Calibri" w:eastAsia="Arial" w:hAnsi="Calibri" w:cs="Calibri"/>
          <w:sz w:val="24"/>
          <w:szCs w:val="24"/>
          <w:lang w:val="en-US"/>
        </w:rPr>
        <w:t>are</w:t>
      </w:r>
      <w:r w:rsidRPr="00B16123">
        <w:rPr>
          <w:rFonts w:ascii="Calibri" w:eastAsia="Arial" w:hAnsi="Calibri" w:cs="Calibri"/>
          <w:spacing w:val="-14"/>
          <w:sz w:val="24"/>
          <w:szCs w:val="24"/>
          <w:lang w:val="en-US"/>
        </w:rPr>
        <w:t xml:space="preserve"> </w:t>
      </w:r>
      <w:r w:rsidRPr="00B16123">
        <w:rPr>
          <w:rFonts w:ascii="Calibri" w:eastAsia="Arial" w:hAnsi="Calibri" w:cs="Calibri"/>
          <w:sz w:val="24"/>
          <w:szCs w:val="24"/>
          <w:lang w:val="en-US"/>
        </w:rPr>
        <w:t>comfortable.</w:t>
      </w:r>
      <w:r w:rsidRPr="00B16123">
        <w:rPr>
          <w:rFonts w:ascii="Calibri" w:eastAsia="Arial" w:hAnsi="Calibri" w:cs="Calibri"/>
          <w:spacing w:val="36"/>
          <w:sz w:val="24"/>
          <w:szCs w:val="24"/>
          <w:lang w:val="en-US"/>
        </w:rPr>
        <w:t xml:space="preserve"> </w:t>
      </w:r>
    </w:p>
    <w:p w14:paraId="2326C5A0" w14:textId="5AE6AE6A" w:rsidR="004A1D0A" w:rsidRPr="00B16123" w:rsidRDefault="004A1D0A" w:rsidP="00A14579">
      <w:pPr>
        <w:rPr>
          <w:rFonts w:ascii="Calibri" w:eastAsia="Arial" w:hAnsi="Calibri" w:cs="Calibri"/>
          <w:sz w:val="24"/>
          <w:szCs w:val="24"/>
          <w:lang w:val="en-US"/>
        </w:rPr>
      </w:pPr>
      <w:r w:rsidRPr="00B16123">
        <w:rPr>
          <w:rFonts w:ascii="Calibri" w:eastAsia="Arial" w:hAnsi="Calibri" w:cs="Calibri"/>
          <w:sz w:val="24"/>
          <w:szCs w:val="24"/>
          <w:lang w:val="en-US"/>
        </w:rPr>
        <w:t>Staff</w:t>
      </w:r>
      <w:r w:rsidRPr="00B16123">
        <w:rPr>
          <w:rFonts w:ascii="Calibri" w:eastAsia="Arial" w:hAnsi="Calibri" w:cs="Calibri"/>
          <w:spacing w:val="-16"/>
          <w:sz w:val="24"/>
          <w:szCs w:val="24"/>
          <w:lang w:val="en-US"/>
        </w:rPr>
        <w:t xml:space="preserve"> </w:t>
      </w:r>
      <w:r w:rsidRPr="00B16123">
        <w:rPr>
          <w:rFonts w:ascii="Calibri" w:eastAsia="Arial" w:hAnsi="Calibri" w:cs="Calibri"/>
          <w:sz w:val="24"/>
          <w:szCs w:val="24"/>
          <w:lang w:val="en-US"/>
        </w:rPr>
        <w:t>need</w:t>
      </w:r>
      <w:r w:rsidRPr="00B16123">
        <w:rPr>
          <w:rFonts w:ascii="Calibri" w:eastAsia="Arial" w:hAnsi="Calibri" w:cs="Calibri"/>
          <w:spacing w:val="-14"/>
          <w:sz w:val="24"/>
          <w:szCs w:val="24"/>
          <w:lang w:val="en-US"/>
        </w:rPr>
        <w:t xml:space="preserve"> </w:t>
      </w:r>
      <w:r w:rsidRPr="00B16123">
        <w:rPr>
          <w:rFonts w:ascii="Calibri" w:eastAsia="Arial" w:hAnsi="Calibri" w:cs="Calibri"/>
          <w:sz w:val="24"/>
          <w:szCs w:val="24"/>
          <w:lang w:val="en-US"/>
        </w:rPr>
        <w:t>to</w:t>
      </w:r>
      <w:r w:rsidRPr="00B16123">
        <w:rPr>
          <w:rFonts w:ascii="Calibri" w:eastAsia="Arial" w:hAnsi="Calibri" w:cs="Calibri"/>
          <w:spacing w:val="-14"/>
          <w:sz w:val="24"/>
          <w:szCs w:val="24"/>
          <w:lang w:val="en-US"/>
        </w:rPr>
        <w:t xml:space="preserve"> </w:t>
      </w:r>
      <w:r w:rsidRPr="00B16123">
        <w:rPr>
          <w:rFonts w:ascii="Calibri" w:eastAsia="Arial" w:hAnsi="Calibri" w:cs="Calibri"/>
          <w:sz w:val="24"/>
          <w:szCs w:val="24"/>
          <w:lang w:val="en-US"/>
        </w:rPr>
        <w:t>know</w:t>
      </w:r>
      <w:r w:rsidRPr="00B16123">
        <w:rPr>
          <w:rFonts w:ascii="Calibri" w:eastAsia="Arial" w:hAnsi="Calibri" w:cs="Calibri"/>
          <w:spacing w:val="-17"/>
          <w:sz w:val="24"/>
          <w:szCs w:val="24"/>
          <w:lang w:val="en-US"/>
        </w:rPr>
        <w:t xml:space="preserve"> </w:t>
      </w:r>
      <w:r w:rsidRPr="00B16123">
        <w:rPr>
          <w:rFonts w:ascii="Calibri" w:eastAsia="Arial" w:hAnsi="Calibri" w:cs="Calibri"/>
          <w:sz w:val="24"/>
          <w:szCs w:val="24"/>
          <w:lang w:val="en-US"/>
        </w:rPr>
        <w:t>how</w:t>
      </w:r>
      <w:r w:rsidRPr="00B16123">
        <w:rPr>
          <w:rFonts w:ascii="Calibri" w:eastAsia="Arial" w:hAnsi="Calibri" w:cs="Calibri"/>
          <w:spacing w:val="-17"/>
          <w:sz w:val="24"/>
          <w:szCs w:val="24"/>
          <w:lang w:val="en-US"/>
        </w:rPr>
        <w:t xml:space="preserve"> </w:t>
      </w:r>
      <w:r w:rsidRPr="00B16123">
        <w:rPr>
          <w:rFonts w:ascii="Calibri" w:eastAsia="Arial" w:hAnsi="Calibri" w:cs="Calibri"/>
          <w:sz w:val="24"/>
          <w:szCs w:val="24"/>
          <w:lang w:val="en-US"/>
        </w:rPr>
        <w:t>to</w:t>
      </w:r>
      <w:r w:rsidRPr="00B16123">
        <w:rPr>
          <w:rFonts w:ascii="Calibri" w:eastAsia="Arial" w:hAnsi="Calibri" w:cs="Calibri"/>
          <w:spacing w:val="-15"/>
          <w:sz w:val="24"/>
          <w:szCs w:val="24"/>
          <w:lang w:val="en-US"/>
        </w:rPr>
        <w:t xml:space="preserve"> </w:t>
      </w:r>
      <w:r w:rsidRPr="00B16123">
        <w:rPr>
          <w:rFonts w:ascii="Calibri" w:eastAsia="Arial" w:hAnsi="Calibri" w:cs="Calibri"/>
          <w:sz w:val="24"/>
          <w:szCs w:val="24"/>
          <w:lang w:val="en-US"/>
        </w:rPr>
        <w:t>respond sensitively to a child’s concerns and who to approach for advice. Whilst School staff are not responsible for investigating abuse it is essential that any disclosures or suspicions of significant harm, allegations of abuse,</w:t>
      </w:r>
      <w:r w:rsidRPr="00B16123">
        <w:rPr>
          <w:rFonts w:ascii="Calibri" w:eastAsia="Arial" w:hAnsi="Calibri" w:cs="Calibri"/>
          <w:spacing w:val="-13"/>
          <w:sz w:val="24"/>
          <w:szCs w:val="24"/>
          <w:lang w:val="en-US"/>
        </w:rPr>
        <w:t xml:space="preserve"> </w:t>
      </w:r>
      <w:r w:rsidRPr="00B16123">
        <w:rPr>
          <w:rFonts w:ascii="Calibri" w:eastAsia="Arial" w:hAnsi="Calibri" w:cs="Calibri"/>
          <w:sz w:val="24"/>
          <w:szCs w:val="24"/>
          <w:lang w:val="en-US"/>
        </w:rPr>
        <w:t>or</w:t>
      </w:r>
      <w:r w:rsidRPr="00B16123">
        <w:rPr>
          <w:rFonts w:ascii="Calibri" w:eastAsia="Arial" w:hAnsi="Calibri" w:cs="Calibri"/>
          <w:spacing w:val="-15"/>
          <w:sz w:val="24"/>
          <w:szCs w:val="24"/>
          <w:lang w:val="en-US"/>
        </w:rPr>
        <w:t xml:space="preserve"> </w:t>
      </w:r>
      <w:r w:rsidRPr="00B16123">
        <w:rPr>
          <w:rFonts w:ascii="Calibri" w:eastAsia="Arial" w:hAnsi="Calibri" w:cs="Calibri"/>
          <w:sz w:val="24"/>
          <w:szCs w:val="24"/>
          <w:lang w:val="en-US"/>
        </w:rPr>
        <w:t>concerns</w:t>
      </w:r>
      <w:r w:rsidRPr="00B16123">
        <w:rPr>
          <w:rFonts w:ascii="Calibri" w:eastAsia="Arial" w:hAnsi="Calibri" w:cs="Calibri"/>
          <w:spacing w:val="-14"/>
          <w:sz w:val="24"/>
          <w:szCs w:val="24"/>
          <w:lang w:val="en-US"/>
        </w:rPr>
        <w:t xml:space="preserve"> </w:t>
      </w:r>
      <w:r w:rsidRPr="00B16123">
        <w:rPr>
          <w:rFonts w:ascii="Calibri" w:eastAsia="Arial" w:hAnsi="Calibri" w:cs="Calibri"/>
          <w:sz w:val="24"/>
          <w:szCs w:val="24"/>
          <w:lang w:val="en-US"/>
        </w:rPr>
        <w:t>over</w:t>
      </w:r>
      <w:r w:rsidRPr="00B16123">
        <w:rPr>
          <w:rFonts w:ascii="Calibri" w:eastAsia="Arial" w:hAnsi="Calibri" w:cs="Calibri"/>
          <w:spacing w:val="-15"/>
          <w:sz w:val="24"/>
          <w:szCs w:val="24"/>
          <w:lang w:val="en-US"/>
        </w:rPr>
        <w:t xml:space="preserve"> </w:t>
      </w:r>
      <w:r w:rsidRPr="00B16123">
        <w:rPr>
          <w:rFonts w:ascii="Calibri" w:eastAsia="Arial" w:hAnsi="Calibri" w:cs="Calibri"/>
          <w:sz w:val="24"/>
          <w:szCs w:val="24"/>
          <w:lang w:val="en-US"/>
        </w:rPr>
        <w:t>potential</w:t>
      </w:r>
      <w:r w:rsidRPr="00B16123">
        <w:rPr>
          <w:rFonts w:ascii="Calibri" w:eastAsia="Arial" w:hAnsi="Calibri" w:cs="Calibri"/>
          <w:spacing w:val="-14"/>
          <w:sz w:val="24"/>
          <w:szCs w:val="24"/>
          <w:lang w:val="en-US"/>
        </w:rPr>
        <w:t xml:space="preserve"> </w:t>
      </w:r>
      <w:proofErr w:type="spellStart"/>
      <w:r w:rsidRPr="00B16123">
        <w:rPr>
          <w:rFonts w:ascii="Calibri" w:eastAsia="Arial" w:hAnsi="Calibri" w:cs="Calibri"/>
          <w:sz w:val="24"/>
          <w:szCs w:val="24"/>
          <w:lang w:val="en-US"/>
        </w:rPr>
        <w:t>radicalisation</w:t>
      </w:r>
      <w:proofErr w:type="spellEnd"/>
      <w:r w:rsidRPr="00B16123">
        <w:rPr>
          <w:rFonts w:ascii="Calibri" w:eastAsia="Arial" w:hAnsi="Calibri" w:cs="Calibri"/>
          <w:sz w:val="24"/>
          <w:szCs w:val="24"/>
          <w:lang w:val="en-US"/>
        </w:rPr>
        <w:t>,</w:t>
      </w:r>
      <w:r w:rsidRPr="00B16123">
        <w:rPr>
          <w:rFonts w:ascii="Calibri" w:eastAsia="Arial" w:hAnsi="Calibri" w:cs="Calibri"/>
          <w:spacing w:val="-9"/>
          <w:sz w:val="24"/>
          <w:szCs w:val="24"/>
          <w:lang w:val="en-US"/>
        </w:rPr>
        <w:t xml:space="preserve"> </w:t>
      </w:r>
      <w:r w:rsidRPr="00B16123">
        <w:rPr>
          <w:rFonts w:ascii="Calibri" w:eastAsia="Arial" w:hAnsi="Calibri" w:cs="Calibri"/>
          <w:sz w:val="24"/>
          <w:szCs w:val="24"/>
          <w:lang w:val="en-US"/>
        </w:rPr>
        <w:t>are</w:t>
      </w:r>
      <w:r w:rsidRPr="00B16123">
        <w:rPr>
          <w:rFonts w:ascii="Calibri" w:eastAsia="Arial" w:hAnsi="Calibri" w:cs="Calibri"/>
          <w:spacing w:val="-14"/>
          <w:sz w:val="24"/>
          <w:szCs w:val="24"/>
          <w:lang w:val="en-US"/>
        </w:rPr>
        <w:t xml:space="preserve"> </w:t>
      </w:r>
      <w:r w:rsidRPr="00B16123">
        <w:rPr>
          <w:rFonts w:ascii="Calibri" w:eastAsia="Arial" w:hAnsi="Calibri" w:cs="Calibri"/>
          <w:sz w:val="24"/>
          <w:szCs w:val="24"/>
          <w:lang w:val="en-US"/>
        </w:rPr>
        <w:t>acted</w:t>
      </w:r>
      <w:r w:rsidRPr="00B16123">
        <w:rPr>
          <w:rFonts w:ascii="Calibri" w:eastAsia="Arial" w:hAnsi="Calibri" w:cs="Calibri"/>
          <w:spacing w:val="-16"/>
          <w:sz w:val="24"/>
          <w:szCs w:val="24"/>
          <w:lang w:val="en-US"/>
        </w:rPr>
        <w:t xml:space="preserve"> </w:t>
      </w:r>
      <w:r w:rsidRPr="00B16123">
        <w:rPr>
          <w:rFonts w:ascii="Calibri" w:eastAsia="Arial" w:hAnsi="Calibri" w:cs="Calibri"/>
          <w:sz w:val="24"/>
          <w:szCs w:val="24"/>
          <w:lang w:val="en-US"/>
        </w:rPr>
        <w:t>on</w:t>
      </w:r>
      <w:r w:rsidRPr="00B16123">
        <w:rPr>
          <w:rFonts w:ascii="Calibri" w:eastAsia="Arial" w:hAnsi="Calibri" w:cs="Calibri"/>
          <w:spacing w:val="-13"/>
          <w:sz w:val="24"/>
          <w:szCs w:val="24"/>
          <w:lang w:val="en-US"/>
        </w:rPr>
        <w:t xml:space="preserve"> </w:t>
      </w:r>
      <w:r w:rsidRPr="00B16123">
        <w:rPr>
          <w:rFonts w:ascii="Calibri" w:eastAsia="Arial" w:hAnsi="Calibri" w:cs="Calibri"/>
          <w:sz w:val="24"/>
          <w:szCs w:val="24"/>
          <w:lang w:val="en-US"/>
        </w:rPr>
        <w:t>and</w:t>
      </w:r>
      <w:r w:rsidRPr="00B16123">
        <w:rPr>
          <w:rFonts w:ascii="Calibri" w:eastAsia="Arial" w:hAnsi="Calibri" w:cs="Calibri"/>
          <w:spacing w:val="-13"/>
          <w:sz w:val="24"/>
          <w:szCs w:val="24"/>
          <w:lang w:val="en-US"/>
        </w:rPr>
        <w:t xml:space="preserve"> </w:t>
      </w:r>
      <w:r w:rsidRPr="00B16123">
        <w:rPr>
          <w:rFonts w:ascii="Calibri" w:eastAsia="Arial" w:hAnsi="Calibri" w:cs="Calibri"/>
          <w:sz w:val="24"/>
          <w:szCs w:val="24"/>
          <w:lang w:val="en-US"/>
        </w:rPr>
        <w:t>treated seriously.</w:t>
      </w:r>
    </w:p>
    <w:p w14:paraId="2178632B" w14:textId="77777777" w:rsidR="004A1D0A" w:rsidRPr="00B16123" w:rsidRDefault="004A1D0A" w:rsidP="00A14579">
      <w:pPr>
        <w:rPr>
          <w:rFonts w:ascii="Calibri" w:eastAsia="Arial" w:hAnsi="Calibri" w:cs="Calibri"/>
          <w:sz w:val="24"/>
          <w:szCs w:val="24"/>
          <w:lang w:val="en-US"/>
        </w:rPr>
      </w:pPr>
      <w:r w:rsidRPr="00B16123">
        <w:rPr>
          <w:rFonts w:ascii="Calibri" w:eastAsia="Arial" w:hAnsi="Calibri" w:cs="Calibri"/>
          <w:sz w:val="24"/>
          <w:szCs w:val="24"/>
          <w:lang w:val="en-US"/>
        </w:rPr>
        <w:t xml:space="preserve">The School takes a holistic view of the welfare of its pupils and </w:t>
      </w:r>
      <w:proofErr w:type="spellStart"/>
      <w:r w:rsidRPr="00B16123">
        <w:rPr>
          <w:rFonts w:ascii="Calibri" w:eastAsia="Arial" w:hAnsi="Calibri" w:cs="Calibri"/>
          <w:sz w:val="24"/>
          <w:szCs w:val="24"/>
          <w:lang w:val="en-US"/>
        </w:rPr>
        <w:t>recognises</w:t>
      </w:r>
      <w:proofErr w:type="spellEnd"/>
      <w:r w:rsidRPr="00B16123">
        <w:rPr>
          <w:rFonts w:ascii="Calibri" w:eastAsia="Arial" w:hAnsi="Calibri" w:cs="Calibri"/>
          <w:sz w:val="24"/>
          <w:szCs w:val="24"/>
          <w:lang w:val="en-US"/>
        </w:rPr>
        <w:t xml:space="preserve"> that a wide range of contextual factors may be impacting on the wellbeing of a child. These are likely to include family circumstances, friendship groups, the presence of specific vulnerabilities </w:t>
      </w:r>
      <w:r w:rsidRPr="003F1284">
        <w:rPr>
          <w:rFonts w:ascii="Calibri" w:eastAsia="Arial" w:hAnsi="Calibri" w:cs="Calibri"/>
          <w:sz w:val="24"/>
          <w:szCs w:val="24"/>
          <w:lang w:val="en-US"/>
        </w:rPr>
        <w:t>(</w:t>
      </w:r>
      <w:r w:rsidR="003F1284" w:rsidRPr="003F1284">
        <w:rPr>
          <w:rFonts w:ascii="Calibri" w:eastAsia="Arial" w:hAnsi="Calibri" w:cs="Calibri"/>
          <w:sz w:val="24"/>
          <w:szCs w:val="24"/>
          <w:lang w:val="en-US"/>
        </w:rPr>
        <w:t>see Early Help</w:t>
      </w:r>
      <w:r w:rsidRPr="003F1284">
        <w:rPr>
          <w:rFonts w:ascii="Calibri" w:eastAsia="Arial" w:hAnsi="Calibri" w:cs="Calibri"/>
          <w:sz w:val="24"/>
          <w:szCs w:val="24"/>
          <w:lang w:val="en-US"/>
        </w:rPr>
        <w:t>),</w:t>
      </w:r>
      <w:r w:rsidRPr="00B16123">
        <w:rPr>
          <w:rFonts w:ascii="Calibri" w:eastAsia="Arial" w:hAnsi="Calibri" w:cs="Calibri"/>
          <w:sz w:val="24"/>
          <w:szCs w:val="24"/>
          <w:lang w:val="en-US"/>
        </w:rPr>
        <w:t xml:space="preserve"> attendance and </w:t>
      </w:r>
      <w:proofErr w:type="spellStart"/>
      <w:r w:rsidRPr="00B16123">
        <w:rPr>
          <w:rFonts w:ascii="Calibri" w:eastAsia="Arial" w:hAnsi="Calibri" w:cs="Calibri"/>
          <w:sz w:val="24"/>
          <w:szCs w:val="24"/>
          <w:lang w:val="en-US"/>
        </w:rPr>
        <w:t>behaviour</w:t>
      </w:r>
      <w:proofErr w:type="spellEnd"/>
      <w:r w:rsidRPr="00B16123">
        <w:rPr>
          <w:rFonts w:ascii="Calibri" w:eastAsia="Arial" w:hAnsi="Calibri" w:cs="Calibri"/>
          <w:sz w:val="24"/>
          <w:szCs w:val="24"/>
          <w:lang w:val="en-US"/>
        </w:rPr>
        <w:t xml:space="preserve"> and learning differences. The DSL will consider the full picture in dealing with cases brought to their attention.</w:t>
      </w:r>
    </w:p>
    <w:p w14:paraId="22812C82" w14:textId="77777777" w:rsidR="004A1D0A" w:rsidRPr="00B16123" w:rsidRDefault="004A1D0A" w:rsidP="00A14579">
      <w:pPr>
        <w:rPr>
          <w:rFonts w:ascii="Calibri" w:eastAsia="Arial" w:hAnsi="Calibri" w:cs="Calibri"/>
          <w:sz w:val="24"/>
          <w:szCs w:val="24"/>
          <w:lang w:val="en-US"/>
        </w:rPr>
      </w:pPr>
    </w:p>
    <w:p w14:paraId="5095406E" w14:textId="77777777" w:rsidR="004A1D0A" w:rsidRPr="00B16123" w:rsidRDefault="004A1D0A" w:rsidP="00A14579">
      <w:pPr>
        <w:rPr>
          <w:rFonts w:ascii="Calibri" w:eastAsia="Arial" w:hAnsi="Calibri" w:cs="Calibri"/>
          <w:sz w:val="24"/>
          <w:szCs w:val="24"/>
          <w:lang w:val="en-US"/>
        </w:rPr>
      </w:pPr>
      <w:r w:rsidRPr="00B16123">
        <w:rPr>
          <w:rFonts w:ascii="Calibri" w:eastAsia="Arial" w:hAnsi="Calibri" w:cs="Calibri"/>
          <w:sz w:val="24"/>
          <w:szCs w:val="24"/>
          <w:lang w:val="en-US"/>
        </w:rPr>
        <w:t xml:space="preserve">The following guidelines should be followed by </w:t>
      </w:r>
      <w:r w:rsidRPr="00B16123">
        <w:rPr>
          <w:rFonts w:ascii="Calibri" w:eastAsia="Arial" w:hAnsi="Calibri" w:cs="Calibri"/>
          <w:b/>
          <w:sz w:val="24"/>
          <w:szCs w:val="24"/>
          <w:lang w:val="en-US"/>
        </w:rPr>
        <w:t>all</w:t>
      </w:r>
      <w:r w:rsidRPr="00B16123">
        <w:rPr>
          <w:rFonts w:ascii="Calibri" w:eastAsia="Arial" w:hAnsi="Calibri" w:cs="Calibri"/>
          <w:sz w:val="24"/>
          <w:szCs w:val="24"/>
          <w:lang w:val="en-US"/>
        </w:rPr>
        <w:t xml:space="preserve"> staff receiving a disclosure:</w:t>
      </w:r>
    </w:p>
    <w:p w14:paraId="08D5A790" w14:textId="77777777" w:rsidR="004A1D0A" w:rsidRPr="009D750F" w:rsidRDefault="004A1D0A" w:rsidP="009D750F">
      <w:pPr>
        <w:pStyle w:val="ListParagraph"/>
        <w:numPr>
          <w:ilvl w:val="0"/>
          <w:numId w:val="12"/>
        </w:numPr>
        <w:rPr>
          <w:rFonts w:ascii="Calibri" w:eastAsia="Times New Roman" w:hAnsi="Calibri" w:cs="Calibri"/>
          <w:sz w:val="24"/>
          <w:szCs w:val="24"/>
          <w:lang w:eastAsia="en-GB"/>
        </w:rPr>
      </w:pPr>
      <w:r w:rsidRPr="009D750F">
        <w:rPr>
          <w:rFonts w:ascii="Calibri" w:eastAsia="Times New Roman" w:hAnsi="Calibri" w:cs="Calibri"/>
          <w:sz w:val="24"/>
          <w:szCs w:val="24"/>
          <w:lang w:eastAsia="en-GB"/>
        </w:rPr>
        <w:t>Stay calm and reassure the child that s/he is right to tell someone of their concerns.</w:t>
      </w:r>
    </w:p>
    <w:p w14:paraId="0789EC7F" w14:textId="77777777" w:rsidR="004A1D0A" w:rsidRPr="009D750F" w:rsidRDefault="004A1D0A" w:rsidP="009D750F">
      <w:pPr>
        <w:pStyle w:val="ListParagraph"/>
        <w:numPr>
          <w:ilvl w:val="0"/>
          <w:numId w:val="12"/>
        </w:numPr>
        <w:rPr>
          <w:rFonts w:ascii="Calibri" w:eastAsia="Times New Roman" w:hAnsi="Calibri" w:cs="Calibri"/>
          <w:sz w:val="24"/>
          <w:szCs w:val="24"/>
          <w:lang w:eastAsia="en-GB"/>
        </w:rPr>
      </w:pPr>
      <w:r w:rsidRPr="009D750F">
        <w:rPr>
          <w:rFonts w:ascii="Calibri" w:eastAsia="Times New Roman" w:hAnsi="Calibri" w:cs="Calibri"/>
          <w:b/>
          <w:sz w:val="24"/>
          <w:szCs w:val="24"/>
          <w:lang w:eastAsia="en-GB"/>
        </w:rPr>
        <w:t>Do not promise confidentiality.</w:t>
      </w:r>
      <w:r w:rsidRPr="009D750F">
        <w:rPr>
          <w:rFonts w:ascii="Calibri" w:eastAsia="Times New Roman" w:hAnsi="Calibri" w:cs="Calibri"/>
          <w:sz w:val="24"/>
          <w:szCs w:val="24"/>
          <w:lang w:eastAsia="en-GB"/>
        </w:rPr>
        <w:t xml:space="preserve"> Be honest - explain that you need to pass the information on and why while reassuring them that only the people who need to know will be told. The child can accompany you if s/he wishes.</w:t>
      </w:r>
    </w:p>
    <w:p w14:paraId="51428BEB" w14:textId="77777777" w:rsidR="004A1D0A" w:rsidRPr="009D750F" w:rsidRDefault="004A1D0A" w:rsidP="009D750F">
      <w:pPr>
        <w:pStyle w:val="ListParagraph"/>
        <w:numPr>
          <w:ilvl w:val="0"/>
          <w:numId w:val="12"/>
        </w:numPr>
        <w:rPr>
          <w:rFonts w:ascii="Calibri" w:eastAsia="Times New Roman" w:hAnsi="Calibri" w:cs="Calibri"/>
          <w:sz w:val="24"/>
          <w:szCs w:val="24"/>
          <w:lang w:eastAsia="en-GB"/>
        </w:rPr>
      </w:pPr>
      <w:r w:rsidRPr="009D750F">
        <w:rPr>
          <w:rFonts w:ascii="Calibri" w:eastAsia="Times New Roman" w:hAnsi="Calibri" w:cs="Calibri"/>
          <w:sz w:val="24"/>
          <w:szCs w:val="24"/>
          <w:lang w:eastAsia="en-GB"/>
        </w:rPr>
        <w:t>Allow the child to speak in their own way and at their own pace, avoid interrupting when they are recalling significant events.</w:t>
      </w:r>
    </w:p>
    <w:p w14:paraId="00FE90AA" w14:textId="77777777" w:rsidR="00B16123" w:rsidRPr="009D750F" w:rsidRDefault="004A1D0A" w:rsidP="009D750F">
      <w:pPr>
        <w:pStyle w:val="ListParagraph"/>
        <w:numPr>
          <w:ilvl w:val="0"/>
          <w:numId w:val="12"/>
        </w:numPr>
        <w:rPr>
          <w:rFonts w:ascii="Calibri" w:eastAsia="Times New Roman" w:hAnsi="Calibri" w:cs="Calibri"/>
          <w:sz w:val="24"/>
          <w:szCs w:val="24"/>
          <w:lang w:eastAsia="en-GB"/>
        </w:rPr>
      </w:pPr>
      <w:r w:rsidRPr="009D750F">
        <w:rPr>
          <w:rFonts w:ascii="Calibri" w:eastAsia="Times New Roman" w:hAnsi="Calibri" w:cs="Calibri"/>
          <w:sz w:val="24"/>
          <w:szCs w:val="24"/>
          <w:lang w:eastAsia="en-GB"/>
        </w:rPr>
        <w:t>Do not be judgemental but make a professional assessment about the likelihood of harm occurring.</w:t>
      </w:r>
    </w:p>
    <w:p w14:paraId="41007883" w14:textId="77777777" w:rsidR="004A1D0A" w:rsidRPr="009D750F" w:rsidRDefault="004A1D0A" w:rsidP="009D750F">
      <w:pPr>
        <w:pStyle w:val="ListParagraph"/>
        <w:numPr>
          <w:ilvl w:val="0"/>
          <w:numId w:val="12"/>
        </w:numPr>
        <w:rPr>
          <w:rFonts w:ascii="Calibri" w:eastAsia="Times New Roman" w:hAnsi="Calibri" w:cs="Calibri"/>
          <w:sz w:val="24"/>
          <w:szCs w:val="24"/>
          <w:lang w:eastAsia="en-GB"/>
        </w:rPr>
      </w:pPr>
      <w:r w:rsidRPr="009D750F">
        <w:rPr>
          <w:rFonts w:ascii="Calibri" w:eastAsia="Times New Roman" w:hAnsi="Calibri" w:cs="Calibri"/>
          <w:sz w:val="24"/>
          <w:szCs w:val="24"/>
          <w:lang w:eastAsia="en-GB"/>
        </w:rPr>
        <w:t>Do not ‘interview’ the child; do not ask leading questions. Ask factual questions to gather as much information as possible and to create a full picture of what has happened so that this can be reported to a safeguarding officer.</w:t>
      </w:r>
      <w:r w:rsidR="00AB6C0F" w:rsidRPr="009D750F">
        <w:rPr>
          <w:rFonts w:ascii="Calibri" w:eastAsia="Times New Roman" w:hAnsi="Calibri" w:cs="Calibri"/>
          <w:sz w:val="24"/>
          <w:szCs w:val="24"/>
          <w:lang w:eastAsia="en-GB"/>
        </w:rPr>
        <w:t xml:space="preserve"> </w:t>
      </w:r>
      <w:r w:rsidR="00AB6C0F" w:rsidRPr="009D750F">
        <w:rPr>
          <w:rFonts w:ascii="Calibri" w:hAnsi="Calibri" w:cs="Calibri"/>
          <w:sz w:val="24"/>
          <w:szCs w:val="24"/>
          <w:lang w:eastAsia="en-GB"/>
        </w:rPr>
        <w:t>Use the 4W’s – who, what, when, where to guide you.</w:t>
      </w:r>
    </w:p>
    <w:p w14:paraId="4A1C209E" w14:textId="71E90375" w:rsidR="004A1D0A" w:rsidRPr="009D750F" w:rsidRDefault="004A1D0A" w:rsidP="009D750F">
      <w:pPr>
        <w:pStyle w:val="ListParagraph"/>
        <w:numPr>
          <w:ilvl w:val="0"/>
          <w:numId w:val="12"/>
        </w:numPr>
        <w:rPr>
          <w:rFonts w:ascii="Calibri" w:eastAsia="Times New Roman" w:hAnsi="Calibri" w:cs="Calibri"/>
          <w:sz w:val="24"/>
          <w:szCs w:val="24"/>
          <w:lang w:eastAsia="en-GB"/>
        </w:rPr>
      </w:pPr>
      <w:r w:rsidRPr="009D750F">
        <w:rPr>
          <w:rFonts w:ascii="Calibri" w:eastAsia="Times New Roman" w:hAnsi="Calibri" w:cs="Calibri"/>
          <w:sz w:val="24"/>
          <w:szCs w:val="24"/>
          <w:lang w:eastAsia="en-GB"/>
        </w:rPr>
        <w:t>Only clarify what the child is trying to say and ascertain whether there are any immediate issues of safety for them or any other children.</w:t>
      </w:r>
    </w:p>
    <w:p w14:paraId="341C2956" w14:textId="77777777" w:rsidR="004A1D0A" w:rsidRPr="009D750F" w:rsidRDefault="004A1D0A" w:rsidP="009D750F">
      <w:pPr>
        <w:pStyle w:val="ListParagraph"/>
        <w:numPr>
          <w:ilvl w:val="0"/>
          <w:numId w:val="12"/>
        </w:numPr>
        <w:rPr>
          <w:rFonts w:ascii="Calibri" w:eastAsia="Times New Roman" w:hAnsi="Calibri" w:cs="Calibri"/>
          <w:sz w:val="24"/>
          <w:szCs w:val="24"/>
          <w:lang w:eastAsia="en-GB"/>
        </w:rPr>
      </w:pPr>
      <w:r w:rsidRPr="009D750F">
        <w:rPr>
          <w:rFonts w:ascii="Calibri" w:eastAsia="Times New Roman" w:hAnsi="Calibri" w:cs="Calibri"/>
          <w:b/>
          <w:sz w:val="24"/>
          <w:szCs w:val="24"/>
          <w:lang w:eastAsia="en-GB"/>
        </w:rPr>
        <w:t>Notify the DSL</w:t>
      </w:r>
      <w:r w:rsidRPr="009D750F">
        <w:rPr>
          <w:rFonts w:ascii="Calibri" w:eastAsia="Times New Roman" w:hAnsi="Calibri" w:cs="Calibri"/>
          <w:sz w:val="24"/>
          <w:szCs w:val="24"/>
          <w:lang w:eastAsia="en-GB"/>
        </w:rPr>
        <w:t xml:space="preserve"> noting as accurately as possible what was said using the child’s own words. Include the time, context and location of the disclosure. </w:t>
      </w:r>
    </w:p>
    <w:p w14:paraId="376A9D36" w14:textId="2B823399" w:rsidR="004A1D0A" w:rsidRPr="009D750F" w:rsidRDefault="004A1D0A" w:rsidP="009D750F">
      <w:pPr>
        <w:pStyle w:val="ListParagraph"/>
        <w:numPr>
          <w:ilvl w:val="0"/>
          <w:numId w:val="12"/>
        </w:numPr>
        <w:rPr>
          <w:rFonts w:ascii="Calibri" w:eastAsia="Times New Roman" w:hAnsi="Calibri" w:cs="Calibri"/>
          <w:sz w:val="24"/>
          <w:szCs w:val="24"/>
          <w:lang w:eastAsia="en-GB"/>
        </w:rPr>
      </w:pPr>
      <w:r w:rsidRPr="009D750F">
        <w:rPr>
          <w:rFonts w:ascii="Calibri" w:eastAsia="Times New Roman" w:hAnsi="Calibri" w:cs="Calibri"/>
          <w:sz w:val="24"/>
          <w:szCs w:val="24"/>
          <w:lang w:eastAsia="en-GB"/>
        </w:rPr>
        <w:t xml:space="preserve">Do not investigate any suspicions, allegations or incidents of abuse, but report them within the hour (or as soon as practicable) to a DSL and record your concern on </w:t>
      </w:r>
      <w:r w:rsidR="00A05179" w:rsidRPr="009D750F">
        <w:rPr>
          <w:rFonts w:ascii="Calibri" w:eastAsia="Times New Roman" w:hAnsi="Calibri" w:cs="Calibri"/>
          <w:sz w:val="24"/>
          <w:szCs w:val="24"/>
          <w:lang w:eastAsia="en-GB"/>
        </w:rPr>
        <w:t>CPOMs.</w:t>
      </w:r>
    </w:p>
    <w:p w14:paraId="101DF9B6" w14:textId="77777777" w:rsidR="004A1D0A" w:rsidRPr="009D750F" w:rsidRDefault="004A1D0A" w:rsidP="009D750F">
      <w:pPr>
        <w:pStyle w:val="ListParagraph"/>
        <w:numPr>
          <w:ilvl w:val="0"/>
          <w:numId w:val="12"/>
        </w:numPr>
        <w:rPr>
          <w:rFonts w:ascii="Calibri" w:eastAsia="Times New Roman" w:hAnsi="Calibri" w:cs="Calibri"/>
          <w:sz w:val="24"/>
          <w:szCs w:val="24"/>
          <w:lang w:eastAsia="en-GB"/>
        </w:rPr>
      </w:pPr>
      <w:r w:rsidRPr="009D750F">
        <w:rPr>
          <w:rFonts w:ascii="Calibri" w:eastAsia="Times New Roman" w:hAnsi="Calibri" w:cs="Calibri"/>
          <w:sz w:val="24"/>
          <w:szCs w:val="24"/>
          <w:lang w:eastAsia="en-GB"/>
        </w:rPr>
        <w:t>Do not contact the child’s parents/carers. The DSL will seek advice from the local authority Children’s Services, local Prevent Coordinator or other agency as appropriate.</w:t>
      </w:r>
    </w:p>
    <w:p w14:paraId="69016D78" w14:textId="77777777" w:rsidR="004A1D0A" w:rsidRPr="00B16123" w:rsidRDefault="004A1D0A" w:rsidP="00A14579">
      <w:pPr>
        <w:rPr>
          <w:rFonts w:ascii="Calibri" w:eastAsia="Times New Roman" w:hAnsi="Calibri" w:cs="Calibri"/>
          <w:sz w:val="24"/>
          <w:szCs w:val="24"/>
          <w:lang w:eastAsia="en-GB"/>
        </w:rPr>
      </w:pPr>
      <w:r w:rsidRPr="00B16123">
        <w:rPr>
          <w:rFonts w:ascii="Calibri" w:eastAsia="Times New Roman" w:hAnsi="Calibri" w:cs="Calibri"/>
          <w:sz w:val="24"/>
          <w:szCs w:val="24"/>
          <w:lang w:eastAsia="en-GB"/>
        </w:rPr>
        <w:t>Where there is a concern that a child is experiencing, may already have experienced abuse or neglect, is suffering or is likely to suffer ‘significant harm’ the Designated Safeguarding Lead will refer immediately to Children’s Social Care (CSC) at the appropriate local authority.</w:t>
      </w:r>
    </w:p>
    <w:p w14:paraId="76D170D4" w14:textId="77777777" w:rsidR="004A1D0A" w:rsidRPr="00B16123" w:rsidRDefault="004A1D0A" w:rsidP="00A14579">
      <w:pPr>
        <w:rPr>
          <w:rFonts w:ascii="Calibri" w:eastAsia="Times New Roman" w:hAnsi="Calibri" w:cs="Calibri"/>
          <w:sz w:val="24"/>
          <w:szCs w:val="24"/>
          <w:lang w:eastAsia="en-GB"/>
        </w:rPr>
      </w:pPr>
      <w:r w:rsidRPr="00B16123">
        <w:rPr>
          <w:rFonts w:ascii="Calibri" w:eastAsia="Times New Roman" w:hAnsi="Calibri" w:cs="Calibri"/>
          <w:sz w:val="24"/>
          <w:szCs w:val="24"/>
          <w:lang w:eastAsia="en-GB"/>
        </w:rPr>
        <w:t>Where there is concern of an immediate threat to life emergency services must be contacted immediately</w:t>
      </w:r>
    </w:p>
    <w:p w14:paraId="5BE265DB" w14:textId="77777777" w:rsidR="002E1D0A" w:rsidRPr="00B16123" w:rsidRDefault="004A1D0A" w:rsidP="00A14579">
      <w:pPr>
        <w:rPr>
          <w:rFonts w:ascii="Calibri" w:eastAsia="Times New Roman" w:hAnsi="Calibri" w:cs="Calibri"/>
          <w:sz w:val="24"/>
          <w:szCs w:val="24"/>
          <w:lang w:eastAsia="en-GB"/>
        </w:rPr>
      </w:pPr>
      <w:r w:rsidRPr="00B16123">
        <w:rPr>
          <w:rFonts w:ascii="Calibri" w:eastAsia="Times New Roman" w:hAnsi="Calibri" w:cs="Calibri"/>
          <w:sz w:val="24"/>
          <w:szCs w:val="24"/>
          <w:lang w:eastAsia="en-GB"/>
        </w:rPr>
        <w:t>In exceptional circumstances, if the Designated Safeguarding Leads are not available advice should be sought from a member of the Senior Leadership Team, who will liaise with the required services as appropriate. All staff have a right and responsibility to refer concerns directly to CSC if necessary.</w:t>
      </w:r>
    </w:p>
    <w:p w14:paraId="176A71AE" w14:textId="77777777" w:rsidR="00400220" w:rsidRPr="00184275" w:rsidRDefault="00400220" w:rsidP="00A14579">
      <w:pPr>
        <w:rPr>
          <w:rFonts w:cstheme="minorHAnsi"/>
          <w:sz w:val="24"/>
          <w:szCs w:val="24"/>
          <w:lang w:eastAsia="en-GB"/>
        </w:rPr>
      </w:pPr>
    </w:p>
    <w:p w14:paraId="6997E1FF" w14:textId="77777777" w:rsidR="00400220" w:rsidRPr="009A2420" w:rsidRDefault="00F71809" w:rsidP="00A14579">
      <w:pPr>
        <w:rPr>
          <w:sz w:val="24"/>
          <w:szCs w:val="24"/>
          <w:u w:val="single"/>
          <w:lang w:eastAsia="en-GB"/>
        </w:rPr>
      </w:pPr>
      <w:r w:rsidRPr="3FE78DB5">
        <w:rPr>
          <w:sz w:val="24"/>
          <w:szCs w:val="24"/>
          <w:u w:val="single"/>
          <w:lang w:eastAsia="en-GB"/>
        </w:rPr>
        <w:t>4</w:t>
      </w:r>
      <w:r w:rsidR="00DF1DD4" w:rsidRPr="3FE78DB5">
        <w:rPr>
          <w:sz w:val="24"/>
          <w:szCs w:val="24"/>
          <w:u w:val="single"/>
          <w:lang w:eastAsia="en-GB"/>
        </w:rPr>
        <w:t xml:space="preserve">.3 </w:t>
      </w:r>
      <w:r w:rsidR="00400220" w:rsidRPr="3FE78DB5">
        <w:rPr>
          <w:sz w:val="24"/>
          <w:szCs w:val="24"/>
          <w:u w:val="single"/>
          <w:lang w:eastAsia="en-GB"/>
        </w:rPr>
        <w:t>Notifying parent</w:t>
      </w:r>
      <w:r w:rsidR="00B16123" w:rsidRPr="3FE78DB5">
        <w:rPr>
          <w:sz w:val="24"/>
          <w:szCs w:val="24"/>
          <w:u w:val="single"/>
          <w:lang w:eastAsia="en-GB"/>
        </w:rPr>
        <w:t>s</w:t>
      </w:r>
    </w:p>
    <w:p w14:paraId="02C5DFEA" w14:textId="5B4D01E6" w:rsidR="00400220" w:rsidRPr="00184275" w:rsidRDefault="00400220" w:rsidP="00A14579">
      <w:pPr>
        <w:rPr>
          <w:sz w:val="24"/>
          <w:szCs w:val="24"/>
          <w:lang w:eastAsia="en-GB"/>
        </w:rPr>
      </w:pPr>
      <w:r w:rsidRPr="3FE78DB5">
        <w:rPr>
          <w:sz w:val="24"/>
          <w:szCs w:val="24"/>
          <w:lang w:eastAsia="en-GB"/>
        </w:rPr>
        <w:t>The Designated Safeguarding Leads will normally seek to discuss any concerns about a child with their parents</w:t>
      </w:r>
      <w:bookmarkStart w:id="13" w:name="_Int_oKoTNPcB"/>
      <w:r w:rsidRPr="3FE78DB5">
        <w:rPr>
          <w:sz w:val="24"/>
          <w:szCs w:val="24"/>
          <w:lang w:eastAsia="en-GB"/>
        </w:rPr>
        <w:t xml:space="preserve">. </w:t>
      </w:r>
      <w:bookmarkEnd w:id="13"/>
      <w:r w:rsidRPr="3FE78DB5">
        <w:rPr>
          <w:sz w:val="24"/>
          <w:szCs w:val="24"/>
          <w:lang w:eastAsia="en-GB"/>
        </w:rPr>
        <w:t xml:space="preserve">This must be handled sensitively, and the DSL will </w:t>
      </w:r>
      <w:bookmarkStart w:id="14" w:name="_Int_VC1chUsb"/>
      <w:r w:rsidRPr="3FE78DB5">
        <w:rPr>
          <w:sz w:val="24"/>
          <w:szCs w:val="24"/>
          <w:lang w:eastAsia="en-GB"/>
        </w:rPr>
        <w:t>contact</w:t>
      </w:r>
      <w:bookmarkEnd w:id="14"/>
      <w:r w:rsidRPr="3FE78DB5">
        <w:rPr>
          <w:sz w:val="24"/>
          <w:szCs w:val="24"/>
          <w:lang w:eastAsia="en-GB"/>
        </w:rPr>
        <w:t xml:space="preserve"> the parent in the event of a concern or disclosure. </w:t>
      </w:r>
    </w:p>
    <w:p w14:paraId="7C2BB32D" w14:textId="77777777" w:rsidR="00F8558F" w:rsidRDefault="00400220" w:rsidP="00A14579">
      <w:pPr>
        <w:rPr>
          <w:rFonts w:cstheme="minorHAnsi"/>
          <w:sz w:val="24"/>
          <w:szCs w:val="24"/>
          <w:lang w:eastAsia="en-GB"/>
        </w:rPr>
      </w:pPr>
      <w:r w:rsidRPr="00184275">
        <w:rPr>
          <w:rFonts w:cstheme="minorHAnsi"/>
          <w:sz w:val="24"/>
          <w:szCs w:val="24"/>
          <w:lang w:eastAsia="en-GB"/>
        </w:rPr>
        <w:t xml:space="preserve">However, if the DSL believes that notifying parents could increase the risk to the child or exacerbate the problem, then advice will first be sought from children’s social care. </w:t>
      </w:r>
    </w:p>
    <w:p w14:paraId="3385B4C5" w14:textId="77777777" w:rsidR="009A2420" w:rsidRPr="00184275" w:rsidRDefault="009A2420" w:rsidP="00A14579">
      <w:pPr>
        <w:rPr>
          <w:rFonts w:cstheme="minorHAnsi"/>
          <w:sz w:val="24"/>
          <w:szCs w:val="24"/>
          <w:lang w:eastAsia="en-GB"/>
        </w:rPr>
      </w:pPr>
    </w:p>
    <w:p w14:paraId="2B74B7DE" w14:textId="5F8FCDE3" w:rsidR="00F53411" w:rsidRDefault="00F53411" w:rsidP="009D750F">
      <w:pPr>
        <w:pStyle w:val="Heading1"/>
        <w:numPr>
          <w:ilvl w:val="0"/>
          <w:numId w:val="5"/>
        </w:numPr>
        <w:rPr>
          <w:rFonts w:asciiTheme="minorHAnsi" w:hAnsiTheme="minorHAnsi" w:cstheme="minorHAnsi"/>
          <w:b w:val="0"/>
          <w:color w:val="auto"/>
          <w:sz w:val="24"/>
          <w:szCs w:val="24"/>
        </w:rPr>
      </w:pPr>
      <w:bookmarkStart w:id="15" w:name="_Toc107949547"/>
      <w:r w:rsidRPr="009D750F">
        <w:rPr>
          <w:rFonts w:asciiTheme="minorHAnsi" w:hAnsiTheme="minorHAnsi" w:cstheme="minorHAnsi"/>
          <w:b w:val="0"/>
          <w:color w:val="auto"/>
          <w:sz w:val="24"/>
          <w:szCs w:val="24"/>
        </w:rPr>
        <w:t>Abuse and Safeguarding Concerns</w:t>
      </w:r>
      <w:bookmarkEnd w:id="15"/>
    </w:p>
    <w:p w14:paraId="4AACBB07" w14:textId="77777777" w:rsidR="009D750F" w:rsidRPr="009D750F" w:rsidRDefault="009D750F" w:rsidP="009D750F">
      <w:pPr>
        <w:pStyle w:val="ListParagraph"/>
      </w:pPr>
    </w:p>
    <w:p w14:paraId="37BE925F" w14:textId="77777777" w:rsidR="00350A4D" w:rsidRPr="009A2420" w:rsidRDefault="00521560" w:rsidP="00A14579">
      <w:pPr>
        <w:rPr>
          <w:sz w:val="24"/>
          <w:szCs w:val="24"/>
          <w:u w:val="single"/>
          <w:lang w:eastAsia="en-GB"/>
        </w:rPr>
      </w:pPr>
      <w:r w:rsidRPr="3FE78DB5">
        <w:rPr>
          <w:sz w:val="24"/>
          <w:szCs w:val="24"/>
          <w:u w:val="single"/>
          <w:lang w:eastAsia="en-GB"/>
        </w:rPr>
        <w:t>5</w:t>
      </w:r>
      <w:r w:rsidR="00470934" w:rsidRPr="3FE78DB5">
        <w:rPr>
          <w:sz w:val="24"/>
          <w:szCs w:val="24"/>
          <w:u w:val="single"/>
          <w:lang w:eastAsia="en-GB"/>
        </w:rPr>
        <w:t xml:space="preserve">.1 </w:t>
      </w:r>
      <w:r w:rsidR="00350A4D" w:rsidRPr="3FE78DB5">
        <w:rPr>
          <w:sz w:val="24"/>
          <w:szCs w:val="24"/>
          <w:u w:val="single"/>
          <w:lang w:eastAsia="en-GB"/>
        </w:rPr>
        <w:t xml:space="preserve">Indicators of </w:t>
      </w:r>
      <w:r w:rsidR="00470934" w:rsidRPr="3FE78DB5">
        <w:rPr>
          <w:sz w:val="24"/>
          <w:szCs w:val="24"/>
          <w:u w:val="single"/>
          <w:lang w:eastAsia="en-GB"/>
        </w:rPr>
        <w:t>A</w:t>
      </w:r>
      <w:r w:rsidR="00350A4D" w:rsidRPr="3FE78DB5">
        <w:rPr>
          <w:sz w:val="24"/>
          <w:szCs w:val="24"/>
          <w:u w:val="single"/>
          <w:lang w:eastAsia="en-GB"/>
        </w:rPr>
        <w:t>buse</w:t>
      </w:r>
    </w:p>
    <w:p w14:paraId="25020E5F" w14:textId="23AB5B95" w:rsidR="00350A4D" w:rsidRPr="006628BD" w:rsidRDefault="00350A4D" w:rsidP="00A14579">
      <w:pPr>
        <w:rPr>
          <w:sz w:val="24"/>
          <w:szCs w:val="24"/>
          <w:lang w:eastAsia="en-GB"/>
        </w:rPr>
      </w:pPr>
      <w:r w:rsidRPr="3FE78DB5">
        <w:rPr>
          <w:sz w:val="24"/>
          <w:szCs w:val="24"/>
          <w:lang w:eastAsia="en-GB"/>
        </w:rPr>
        <w:t>Physical signs define some types of abuse, for example, bruising, bleeding or broken bones resulting from physical or sexual abuse, or injuries sustained while a child has been inadequately supervised</w:t>
      </w:r>
      <w:bookmarkStart w:id="16" w:name="_Int_LeRJBAKx"/>
      <w:r w:rsidRPr="3FE78DB5">
        <w:rPr>
          <w:sz w:val="24"/>
          <w:szCs w:val="24"/>
          <w:lang w:eastAsia="en-GB"/>
        </w:rPr>
        <w:t xml:space="preserve">. </w:t>
      </w:r>
      <w:bookmarkEnd w:id="16"/>
      <w:r w:rsidRPr="3FE78DB5">
        <w:rPr>
          <w:sz w:val="24"/>
          <w:szCs w:val="24"/>
          <w:lang w:eastAsia="en-GB"/>
        </w:rPr>
        <w:t>The identification of physical signs is complicated, as children may go to great lengths to hide injuries, often because they are ashamed or embarrassed, or their abuser has threatened further violence or trauma if they ‘tell</w:t>
      </w:r>
      <w:bookmarkStart w:id="17" w:name="_Int_7cynYNUG"/>
      <w:r w:rsidRPr="3FE78DB5">
        <w:rPr>
          <w:sz w:val="24"/>
          <w:szCs w:val="24"/>
          <w:lang w:eastAsia="en-GB"/>
        </w:rPr>
        <w:t>.’</w:t>
      </w:r>
      <w:bookmarkEnd w:id="17"/>
      <w:r w:rsidRPr="3FE78DB5">
        <w:rPr>
          <w:sz w:val="24"/>
          <w:szCs w:val="24"/>
          <w:lang w:eastAsia="en-GB"/>
        </w:rPr>
        <w:t xml:space="preserve">  It is also quite difficult for anyone without medical training to categorise injuries into accidental or deliberate with any degree of certainty</w:t>
      </w:r>
      <w:bookmarkStart w:id="18" w:name="_Int_1ieddurY"/>
      <w:r w:rsidRPr="3FE78DB5">
        <w:rPr>
          <w:sz w:val="24"/>
          <w:szCs w:val="24"/>
          <w:lang w:eastAsia="en-GB"/>
        </w:rPr>
        <w:t xml:space="preserve">. </w:t>
      </w:r>
      <w:bookmarkEnd w:id="18"/>
      <w:r w:rsidRPr="3FE78DB5">
        <w:rPr>
          <w:sz w:val="24"/>
          <w:szCs w:val="24"/>
          <w:lang w:eastAsia="en-GB"/>
        </w:rPr>
        <w:t xml:space="preserve">For these reasons it is vital that staff are also aware of the range of behavioural indicators of abuse and report any concerns to the </w:t>
      </w:r>
      <w:r w:rsidR="00737A81" w:rsidRPr="3FE78DB5">
        <w:rPr>
          <w:sz w:val="24"/>
          <w:szCs w:val="24"/>
          <w:lang w:eastAsia="en-GB"/>
        </w:rPr>
        <w:t>DSL</w:t>
      </w:r>
      <w:r w:rsidRPr="3FE78DB5">
        <w:rPr>
          <w:sz w:val="24"/>
          <w:szCs w:val="24"/>
          <w:lang w:eastAsia="en-GB"/>
        </w:rPr>
        <w:t>.</w:t>
      </w:r>
    </w:p>
    <w:p w14:paraId="5AEE0D67" w14:textId="77777777" w:rsidR="006628BD" w:rsidRDefault="00F9052A" w:rsidP="00A14579">
      <w:pPr>
        <w:rPr>
          <w:rFonts w:cstheme="minorHAnsi"/>
          <w:b/>
          <w:bCs/>
          <w:sz w:val="24"/>
          <w:szCs w:val="24"/>
          <w:lang w:eastAsia="en-GB"/>
        </w:rPr>
      </w:pPr>
      <w:r>
        <w:rPr>
          <w:rFonts w:cstheme="minorHAnsi"/>
          <w:b/>
          <w:bCs/>
          <w:sz w:val="24"/>
          <w:szCs w:val="24"/>
          <w:lang w:eastAsia="en-GB"/>
        </w:rPr>
        <w:t>Staff are responsible for reporting their concerns to the DSL</w:t>
      </w:r>
      <w:r w:rsidR="00F56709">
        <w:rPr>
          <w:rFonts w:cstheme="minorHAnsi"/>
          <w:b/>
          <w:bCs/>
          <w:sz w:val="24"/>
          <w:szCs w:val="24"/>
          <w:lang w:eastAsia="en-GB"/>
        </w:rPr>
        <w:t xml:space="preserve"> and should not investigate their concerns. </w:t>
      </w:r>
    </w:p>
    <w:p w14:paraId="79851FC7" w14:textId="77777777" w:rsidR="00350A4D" w:rsidRPr="00184275" w:rsidRDefault="00350A4D" w:rsidP="00A14579">
      <w:pPr>
        <w:rPr>
          <w:rFonts w:cstheme="minorHAnsi"/>
          <w:sz w:val="24"/>
          <w:szCs w:val="24"/>
          <w:lang w:eastAsia="en-GB"/>
        </w:rPr>
      </w:pPr>
      <w:r w:rsidRPr="00184275">
        <w:rPr>
          <w:rFonts w:cstheme="minorHAnsi"/>
          <w:sz w:val="24"/>
          <w:szCs w:val="24"/>
          <w:lang w:eastAsia="en-GB"/>
        </w:rPr>
        <w:t>A child who is being abused and/or neglected may:</w:t>
      </w:r>
    </w:p>
    <w:p w14:paraId="0320FCB3"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 xml:space="preserve">Have bruises, bleeding, burns, </w:t>
      </w:r>
      <w:r w:rsidR="00F56709" w:rsidRPr="009D750F">
        <w:rPr>
          <w:rFonts w:cstheme="minorHAnsi"/>
          <w:sz w:val="24"/>
          <w:szCs w:val="24"/>
          <w:lang w:eastAsia="en-GB"/>
        </w:rPr>
        <w:t>fractures,</w:t>
      </w:r>
      <w:r w:rsidRPr="009D750F">
        <w:rPr>
          <w:rFonts w:cstheme="minorHAnsi"/>
          <w:sz w:val="24"/>
          <w:szCs w:val="24"/>
          <w:lang w:eastAsia="en-GB"/>
        </w:rPr>
        <w:t xml:space="preserve"> or other injuries,</w:t>
      </w:r>
    </w:p>
    <w:p w14:paraId="238B059E"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Show signs of pain or discomfort,</w:t>
      </w:r>
    </w:p>
    <w:p w14:paraId="276346C9"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Keep arms and legs covered, even in warm weather,</w:t>
      </w:r>
    </w:p>
    <w:p w14:paraId="269F42F8"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Be concerned about changing for PE or swimming,</w:t>
      </w:r>
    </w:p>
    <w:p w14:paraId="46D8F58A"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Look unkempt and uncared for,</w:t>
      </w:r>
    </w:p>
    <w:p w14:paraId="0C5099FC"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Change their eating habits,</w:t>
      </w:r>
    </w:p>
    <w:p w14:paraId="0B300CC7"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Have difficulty in making or sustaining friendships,</w:t>
      </w:r>
    </w:p>
    <w:p w14:paraId="4D66D28F"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Appear fearful,</w:t>
      </w:r>
    </w:p>
    <w:p w14:paraId="7CA88E7D"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 xml:space="preserve">Be reckless </w:t>
      </w:r>
      <w:r w:rsidR="00F56709" w:rsidRPr="009D750F">
        <w:rPr>
          <w:rFonts w:cstheme="minorHAnsi"/>
          <w:sz w:val="24"/>
          <w:szCs w:val="24"/>
          <w:lang w:eastAsia="en-GB"/>
        </w:rPr>
        <w:t>about</w:t>
      </w:r>
      <w:r w:rsidRPr="009D750F">
        <w:rPr>
          <w:rFonts w:cstheme="minorHAnsi"/>
          <w:sz w:val="24"/>
          <w:szCs w:val="24"/>
          <w:lang w:eastAsia="en-GB"/>
        </w:rPr>
        <w:t xml:space="preserve"> their own or other’s safety,</w:t>
      </w:r>
    </w:p>
    <w:p w14:paraId="696F49BE"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Self-harm,</w:t>
      </w:r>
    </w:p>
    <w:p w14:paraId="6D6CF36F"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Frequently miss school or arrive late,</w:t>
      </w:r>
    </w:p>
    <w:p w14:paraId="07C3DB5E"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Show signs of not wanting to go home,</w:t>
      </w:r>
    </w:p>
    <w:p w14:paraId="7FC36A4E"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Display a change in behaviour – from quiet to aggressive, or happy-go-lucky to withdrawn,</w:t>
      </w:r>
    </w:p>
    <w:p w14:paraId="06D22548"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Challenge authority,</w:t>
      </w:r>
    </w:p>
    <w:p w14:paraId="46ECE0D8"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 xml:space="preserve">Become disinterested in their </w:t>
      </w:r>
      <w:r w:rsidR="00F56709" w:rsidRPr="009D750F">
        <w:rPr>
          <w:rFonts w:cstheme="minorHAnsi"/>
          <w:sz w:val="24"/>
          <w:szCs w:val="24"/>
          <w:lang w:eastAsia="en-GB"/>
        </w:rPr>
        <w:t>schoolwork</w:t>
      </w:r>
      <w:r w:rsidRPr="009D750F">
        <w:rPr>
          <w:rFonts w:cstheme="minorHAnsi"/>
          <w:sz w:val="24"/>
          <w:szCs w:val="24"/>
          <w:lang w:eastAsia="en-GB"/>
        </w:rPr>
        <w:t>,</w:t>
      </w:r>
    </w:p>
    <w:p w14:paraId="087AA653"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Be constantly tired or preoccupied,</w:t>
      </w:r>
    </w:p>
    <w:p w14:paraId="644B682F"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Be wary of physical contact,</w:t>
      </w:r>
    </w:p>
    <w:p w14:paraId="3BE8CF75"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 xml:space="preserve">Be involved in, or particularly knowledgeable about drugs or alcohol, or, </w:t>
      </w:r>
    </w:p>
    <w:p w14:paraId="6D6B830F" w14:textId="77777777" w:rsidR="00350A4D" w:rsidRPr="009D750F" w:rsidRDefault="00350A4D" w:rsidP="009D750F">
      <w:pPr>
        <w:pStyle w:val="ListParagraph"/>
        <w:numPr>
          <w:ilvl w:val="0"/>
          <w:numId w:val="13"/>
        </w:numPr>
        <w:rPr>
          <w:rFonts w:cstheme="minorHAnsi"/>
          <w:sz w:val="24"/>
          <w:szCs w:val="24"/>
          <w:lang w:eastAsia="en-GB"/>
        </w:rPr>
      </w:pPr>
      <w:r w:rsidRPr="009D750F">
        <w:rPr>
          <w:rFonts w:cstheme="minorHAnsi"/>
          <w:sz w:val="24"/>
          <w:szCs w:val="24"/>
          <w:lang w:eastAsia="en-GB"/>
        </w:rPr>
        <w:t>Display sexual knowledge or behaviour beyond that normally expected for their age.</w:t>
      </w:r>
    </w:p>
    <w:p w14:paraId="508FC232" w14:textId="77777777" w:rsidR="00350A4D" w:rsidRPr="00184275" w:rsidRDefault="00350A4D" w:rsidP="00A14579">
      <w:pPr>
        <w:rPr>
          <w:rFonts w:cstheme="minorHAnsi"/>
          <w:sz w:val="24"/>
          <w:szCs w:val="24"/>
          <w:lang w:eastAsia="en-GB"/>
        </w:rPr>
      </w:pPr>
    </w:p>
    <w:p w14:paraId="18C53497" w14:textId="378454D0" w:rsidR="00737A81" w:rsidRDefault="00350A4D" w:rsidP="00A14579">
      <w:pPr>
        <w:rPr>
          <w:sz w:val="24"/>
          <w:szCs w:val="24"/>
          <w:lang w:eastAsia="en-GB"/>
        </w:rPr>
      </w:pPr>
      <w:r w:rsidRPr="3FE78DB5">
        <w:rPr>
          <w:sz w:val="24"/>
          <w:szCs w:val="24"/>
          <w:lang w:eastAsia="en-GB"/>
        </w:rPr>
        <w:t>Individual indicators will rarely, in isolation, provide conclusive evidence of abuse</w:t>
      </w:r>
      <w:bookmarkStart w:id="19" w:name="_Int_2FT4Cg8L"/>
      <w:r w:rsidRPr="3FE78DB5">
        <w:rPr>
          <w:sz w:val="24"/>
          <w:szCs w:val="24"/>
          <w:lang w:eastAsia="en-GB"/>
        </w:rPr>
        <w:t xml:space="preserve">. </w:t>
      </w:r>
      <w:bookmarkEnd w:id="19"/>
      <w:r w:rsidRPr="3FE78DB5">
        <w:rPr>
          <w:sz w:val="24"/>
          <w:szCs w:val="24"/>
          <w:lang w:eastAsia="en-GB"/>
        </w:rPr>
        <w:t>They should be viewed as part of a jigsaw, and each small piece of information will help the DSL to decide how to proceed</w:t>
      </w:r>
      <w:bookmarkStart w:id="20" w:name="_Int_goB1Wp9g"/>
      <w:r w:rsidRPr="3FE78DB5">
        <w:rPr>
          <w:sz w:val="24"/>
          <w:szCs w:val="24"/>
          <w:lang w:eastAsia="en-GB"/>
        </w:rPr>
        <w:t xml:space="preserve">. </w:t>
      </w:r>
      <w:bookmarkEnd w:id="20"/>
      <w:r w:rsidRPr="3FE78DB5">
        <w:rPr>
          <w:sz w:val="24"/>
          <w:szCs w:val="24"/>
          <w:lang w:eastAsia="en-GB"/>
        </w:rPr>
        <w:t xml:space="preserve">It is </w:t>
      </w:r>
      <w:bookmarkStart w:id="21" w:name="_Int_vMNXX4d7"/>
      <w:r w:rsidRPr="3FE78DB5">
        <w:rPr>
          <w:sz w:val="24"/>
          <w:szCs w:val="24"/>
          <w:lang w:eastAsia="en-GB"/>
        </w:rPr>
        <w:t>important</w:t>
      </w:r>
      <w:bookmarkEnd w:id="21"/>
      <w:r w:rsidRPr="3FE78DB5">
        <w:rPr>
          <w:sz w:val="24"/>
          <w:szCs w:val="24"/>
          <w:lang w:eastAsia="en-GB"/>
        </w:rPr>
        <w:t xml:space="preserve"> that</w:t>
      </w:r>
      <w:r w:rsidR="00470934" w:rsidRPr="3FE78DB5">
        <w:rPr>
          <w:sz w:val="24"/>
          <w:szCs w:val="24"/>
          <w:lang w:eastAsia="en-GB"/>
        </w:rPr>
        <w:t xml:space="preserve"> all concerns are </w:t>
      </w:r>
      <w:r w:rsidR="00737A81" w:rsidRPr="3FE78DB5">
        <w:rPr>
          <w:sz w:val="24"/>
          <w:szCs w:val="24"/>
          <w:lang w:eastAsia="en-GB"/>
        </w:rPr>
        <w:t>reported; ‘</w:t>
      </w:r>
      <w:r w:rsidRPr="3FE78DB5">
        <w:rPr>
          <w:sz w:val="24"/>
          <w:szCs w:val="24"/>
          <w:lang w:eastAsia="en-GB"/>
        </w:rPr>
        <w:t>absolute proof’</w:t>
      </w:r>
      <w:r w:rsidR="009C5BAE" w:rsidRPr="3FE78DB5">
        <w:rPr>
          <w:sz w:val="24"/>
          <w:szCs w:val="24"/>
          <w:lang w:eastAsia="en-GB"/>
        </w:rPr>
        <w:t xml:space="preserve"> is not needed</w:t>
      </w:r>
      <w:r w:rsidRPr="3FE78DB5">
        <w:rPr>
          <w:sz w:val="24"/>
          <w:szCs w:val="24"/>
          <w:lang w:eastAsia="en-GB"/>
        </w:rPr>
        <w:t xml:space="preserve"> that </w:t>
      </w:r>
      <w:r w:rsidR="009C5BAE" w:rsidRPr="3FE78DB5">
        <w:rPr>
          <w:sz w:val="24"/>
          <w:szCs w:val="24"/>
          <w:lang w:eastAsia="en-GB"/>
        </w:rPr>
        <w:t xml:space="preserve">a </w:t>
      </w:r>
      <w:r w:rsidRPr="3FE78DB5">
        <w:rPr>
          <w:sz w:val="24"/>
          <w:szCs w:val="24"/>
          <w:lang w:eastAsia="en-GB"/>
        </w:rPr>
        <w:t>child is at risk.</w:t>
      </w:r>
    </w:p>
    <w:p w14:paraId="6AB67924" w14:textId="77777777" w:rsidR="009D750F" w:rsidRPr="009D750F" w:rsidRDefault="009D750F" w:rsidP="00A14579">
      <w:pPr>
        <w:rPr>
          <w:sz w:val="24"/>
          <w:szCs w:val="24"/>
          <w:lang w:eastAsia="en-GB"/>
        </w:rPr>
      </w:pPr>
    </w:p>
    <w:p w14:paraId="607F3149" w14:textId="77777777" w:rsidR="00FE14A7" w:rsidRPr="00F56709" w:rsidRDefault="00FE14A7" w:rsidP="00A14579">
      <w:pPr>
        <w:rPr>
          <w:sz w:val="24"/>
          <w:szCs w:val="24"/>
          <w:u w:val="single"/>
        </w:rPr>
      </w:pPr>
      <w:r w:rsidRPr="3FE78DB5">
        <w:rPr>
          <w:sz w:val="24"/>
          <w:szCs w:val="24"/>
          <w:u w:val="single"/>
        </w:rPr>
        <w:t>5.2 Abuse</w:t>
      </w:r>
    </w:p>
    <w:p w14:paraId="0A92B2B6" w14:textId="77777777" w:rsidR="00FE14A7" w:rsidRPr="00184275" w:rsidRDefault="00FE14A7" w:rsidP="00A14579">
      <w:pPr>
        <w:rPr>
          <w:rFonts w:cstheme="minorHAnsi"/>
          <w:sz w:val="24"/>
          <w:szCs w:val="24"/>
          <w:lang w:eastAsia="en-GB"/>
        </w:rPr>
      </w:pPr>
      <w:r w:rsidRPr="00184275">
        <w:rPr>
          <w:rFonts w:cstheme="minorHAnsi"/>
          <w:sz w:val="24"/>
          <w:szCs w:val="24"/>
          <w:lang w:eastAsia="en-GB"/>
        </w:rPr>
        <w:t>To ensure that all our children are protected from harm, we need to understand what types of behaviour constitute abuse and neglect.</w:t>
      </w:r>
    </w:p>
    <w:p w14:paraId="38DEA6E4" w14:textId="1B6FFF43" w:rsidR="00FE14A7" w:rsidRPr="00184275" w:rsidRDefault="00FE14A7" w:rsidP="00A14579">
      <w:pPr>
        <w:rPr>
          <w:sz w:val="24"/>
          <w:szCs w:val="24"/>
          <w:lang w:eastAsia="en-GB"/>
        </w:rPr>
      </w:pPr>
      <w:r w:rsidRPr="3FE78DB5">
        <w:rPr>
          <w:sz w:val="24"/>
          <w:szCs w:val="24"/>
          <w:lang w:eastAsia="en-GB"/>
        </w:rPr>
        <w:t>Abuse and neglect are forms of maltreatment</w:t>
      </w:r>
      <w:bookmarkStart w:id="22" w:name="_Int_Tw9eqPq2"/>
      <w:r w:rsidRPr="3FE78DB5">
        <w:rPr>
          <w:sz w:val="24"/>
          <w:szCs w:val="24"/>
          <w:lang w:eastAsia="en-GB"/>
        </w:rPr>
        <w:t xml:space="preserve">. </w:t>
      </w:r>
      <w:bookmarkEnd w:id="22"/>
      <w:r w:rsidRPr="3FE78DB5">
        <w:rPr>
          <w:sz w:val="24"/>
          <w:szCs w:val="24"/>
          <w:lang w:eastAsia="en-GB"/>
        </w:rPr>
        <w:t xml:space="preserve">Somebody may abuse or neglect a child by inflicting harm or by failing to act to prevent harm. Abuse can take place online or in conjunction </w:t>
      </w:r>
      <w:r w:rsidR="00221D62">
        <w:rPr>
          <w:sz w:val="24"/>
          <w:szCs w:val="24"/>
          <w:lang w:eastAsia="en-GB"/>
        </w:rPr>
        <w:t xml:space="preserve">with </w:t>
      </w:r>
      <w:r w:rsidRPr="3FE78DB5">
        <w:rPr>
          <w:sz w:val="24"/>
          <w:szCs w:val="24"/>
          <w:lang w:eastAsia="en-GB"/>
        </w:rPr>
        <w:t xml:space="preserve">online and in daily life. </w:t>
      </w:r>
    </w:p>
    <w:p w14:paraId="50B54A33" w14:textId="6F685D5B" w:rsidR="00FE14A7" w:rsidRPr="00184275" w:rsidRDefault="00FE14A7" w:rsidP="00A14579">
      <w:pPr>
        <w:rPr>
          <w:sz w:val="24"/>
          <w:szCs w:val="24"/>
          <w:lang w:eastAsia="en-GB"/>
        </w:rPr>
      </w:pPr>
      <w:r w:rsidRPr="3FE78DB5">
        <w:rPr>
          <w:sz w:val="24"/>
          <w:szCs w:val="24"/>
          <w:lang w:eastAsia="en-GB"/>
        </w:rPr>
        <w:t xml:space="preserve">All staff should be aware that safeguarding incidents and poor behaviours can be associated with factors outside the school and/or can occur between children outside of school. This links closely with contextual safeguarding and specific children being more at-risk due </w:t>
      </w:r>
      <w:r w:rsidR="00221D62">
        <w:rPr>
          <w:sz w:val="24"/>
          <w:szCs w:val="24"/>
          <w:lang w:eastAsia="en-GB"/>
        </w:rPr>
        <w:t xml:space="preserve">to </w:t>
      </w:r>
      <w:r w:rsidRPr="3FE78DB5">
        <w:rPr>
          <w:sz w:val="24"/>
          <w:szCs w:val="24"/>
          <w:lang w:eastAsia="en-GB"/>
        </w:rPr>
        <w:t>circumstances that they live in.</w:t>
      </w:r>
    </w:p>
    <w:p w14:paraId="55EC6A68" w14:textId="77777777" w:rsidR="00FE14A7" w:rsidRDefault="00FE14A7" w:rsidP="00A14579">
      <w:pPr>
        <w:rPr>
          <w:rFonts w:cstheme="minorHAnsi"/>
          <w:sz w:val="24"/>
          <w:szCs w:val="24"/>
          <w:lang w:eastAsia="en-GB"/>
        </w:rPr>
      </w:pPr>
      <w:r w:rsidRPr="00184275">
        <w:rPr>
          <w:rFonts w:cstheme="minorHAnsi"/>
          <w:sz w:val="24"/>
          <w:szCs w:val="24"/>
          <w:lang w:eastAsia="en-GB"/>
        </w:rPr>
        <w:t>There are four main categories of abuse: physical abuse, emotional abuse, sexual abuse and neglect.</w:t>
      </w:r>
    </w:p>
    <w:p w14:paraId="69BAF67D" w14:textId="77777777" w:rsidR="00737A81" w:rsidRPr="00F56709" w:rsidRDefault="00737A81" w:rsidP="00A14579">
      <w:pPr>
        <w:rPr>
          <w:rFonts w:cstheme="minorHAnsi"/>
          <w:sz w:val="24"/>
          <w:szCs w:val="24"/>
          <w:lang w:eastAsia="en-GB"/>
        </w:rPr>
      </w:pPr>
    </w:p>
    <w:p w14:paraId="448F0A07" w14:textId="77777777" w:rsidR="00FE14A7" w:rsidRPr="00737A81" w:rsidRDefault="00FE14A7" w:rsidP="00A14579">
      <w:pPr>
        <w:rPr>
          <w:sz w:val="24"/>
          <w:szCs w:val="24"/>
          <w:u w:val="single"/>
        </w:rPr>
      </w:pPr>
      <w:r w:rsidRPr="3FE78DB5">
        <w:rPr>
          <w:sz w:val="24"/>
          <w:szCs w:val="24"/>
          <w:u w:val="single"/>
        </w:rPr>
        <w:t>5.3 Physical Abuse</w:t>
      </w:r>
    </w:p>
    <w:p w14:paraId="3E80889B" w14:textId="389D5CB0" w:rsidR="00FE14A7" w:rsidRDefault="00FE14A7" w:rsidP="00A14579">
      <w:pPr>
        <w:rPr>
          <w:sz w:val="24"/>
          <w:szCs w:val="24"/>
          <w:lang w:eastAsia="en-GB"/>
        </w:rPr>
      </w:pPr>
      <w:r w:rsidRPr="3FE78DB5">
        <w:rPr>
          <w:sz w:val="24"/>
          <w:szCs w:val="24"/>
          <w:lang w:eastAsia="en-GB"/>
        </w:rPr>
        <w:t>Physical abuse may involve hitting, shaking, throwing, poisoning, burning or scalding, drowning, suffocating or otherwise causing physical harm to a child</w:t>
      </w:r>
      <w:bookmarkStart w:id="23" w:name="_Int_fzfSKLRw"/>
      <w:r w:rsidRPr="3FE78DB5">
        <w:rPr>
          <w:sz w:val="24"/>
          <w:szCs w:val="24"/>
          <w:lang w:eastAsia="en-GB"/>
        </w:rPr>
        <w:t xml:space="preserve">. </w:t>
      </w:r>
      <w:bookmarkEnd w:id="23"/>
      <w:r w:rsidRPr="3FE78DB5">
        <w:rPr>
          <w:sz w:val="24"/>
          <w:szCs w:val="24"/>
          <w:lang w:eastAsia="en-GB"/>
        </w:rPr>
        <w:t xml:space="preserve">Physical harm may also be caused when a parent or carer fabricates the symptoms of, or deliberately induces illness in a child (this used to be called Munchausen’s Syndrome by </w:t>
      </w:r>
      <w:r w:rsidR="00F56709" w:rsidRPr="3FE78DB5">
        <w:rPr>
          <w:sz w:val="24"/>
          <w:szCs w:val="24"/>
          <w:lang w:eastAsia="en-GB"/>
        </w:rPr>
        <w:t>Proxy but</w:t>
      </w:r>
      <w:r w:rsidRPr="3FE78DB5">
        <w:rPr>
          <w:sz w:val="24"/>
          <w:szCs w:val="24"/>
          <w:lang w:eastAsia="en-GB"/>
        </w:rPr>
        <w:t xml:space="preserve"> is now more usually referred to as Fabricated or Induced Illness).</w:t>
      </w:r>
    </w:p>
    <w:p w14:paraId="640588E2" w14:textId="77777777" w:rsidR="00737A81" w:rsidRPr="00737A81" w:rsidRDefault="00737A81" w:rsidP="00A14579">
      <w:pPr>
        <w:rPr>
          <w:rFonts w:cstheme="minorHAnsi"/>
          <w:sz w:val="24"/>
          <w:szCs w:val="24"/>
          <w:lang w:eastAsia="en-GB"/>
        </w:rPr>
      </w:pPr>
    </w:p>
    <w:p w14:paraId="4361397E" w14:textId="77777777" w:rsidR="00FE14A7" w:rsidRPr="00F56709" w:rsidRDefault="00FE14A7" w:rsidP="00A14579">
      <w:pPr>
        <w:rPr>
          <w:sz w:val="24"/>
          <w:szCs w:val="24"/>
          <w:u w:val="single"/>
        </w:rPr>
      </w:pPr>
      <w:r w:rsidRPr="3FE78DB5">
        <w:rPr>
          <w:sz w:val="24"/>
          <w:szCs w:val="24"/>
          <w:u w:val="single"/>
        </w:rPr>
        <w:t>5.4 Emotional Abuse</w:t>
      </w:r>
    </w:p>
    <w:p w14:paraId="03E76620" w14:textId="619DF1BC" w:rsidR="00FE14A7" w:rsidRPr="00184275" w:rsidRDefault="00FE14A7" w:rsidP="00A14579">
      <w:pPr>
        <w:rPr>
          <w:sz w:val="24"/>
          <w:szCs w:val="24"/>
          <w:lang w:eastAsia="en-GB"/>
        </w:rPr>
      </w:pPr>
      <w:r w:rsidRPr="3FE78DB5">
        <w:rPr>
          <w:sz w:val="24"/>
          <w:szCs w:val="24"/>
          <w:lang w:eastAsia="en-GB"/>
        </w:rPr>
        <w:t>Emotional abuse is the persistent emotional maltreatment of a child, such as to cause severe and persistent adverse effects on the child’s emotional development</w:t>
      </w:r>
      <w:bookmarkStart w:id="24" w:name="_Int_YJXbZMxu"/>
      <w:r w:rsidRPr="3FE78DB5">
        <w:rPr>
          <w:sz w:val="24"/>
          <w:szCs w:val="24"/>
          <w:lang w:eastAsia="en-GB"/>
        </w:rPr>
        <w:t xml:space="preserve">. </w:t>
      </w:r>
      <w:bookmarkEnd w:id="24"/>
      <w:r w:rsidRPr="3FE78DB5">
        <w:rPr>
          <w:sz w:val="24"/>
          <w:szCs w:val="24"/>
          <w:lang w:eastAsia="en-GB"/>
        </w:rPr>
        <w:t>It may involve conveying to children that they are worthless or unloved, inadequate or valued only for meeting the needs of another person</w:t>
      </w:r>
      <w:bookmarkStart w:id="25" w:name="_Int_Dqwe9U1R"/>
      <w:r w:rsidRPr="3FE78DB5">
        <w:rPr>
          <w:sz w:val="24"/>
          <w:szCs w:val="24"/>
          <w:lang w:eastAsia="en-GB"/>
        </w:rPr>
        <w:t xml:space="preserve">. </w:t>
      </w:r>
      <w:bookmarkEnd w:id="25"/>
      <w:r w:rsidRPr="3FE78DB5">
        <w:rPr>
          <w:sz w:val="24"/>
          <w:szCs w:val="24"/>
          <w:lang w:eastAsia="en-GB"/>
        </w:rPr>
        <w:t>It may feature age, or developmentally, inappropriate expectations being imposed on children</w:t>
      </w:r>
      <w:bookmarkStart w:id="26" w:name="_Int_AjlnZxlP"/>
      <w:r w:rsidRPr="3FE78DB5">
        <w:rPr>
          <w:sz w:val="24"/>
          <w:szCs w:val="24"/>
          <w:lang w:eastAsia="en-GB"/>
        </w:rPr>
        <w:t xml:space="preserve">. </w:t>
      </w:r>
      <w:bookmarkEnd w:id="26"/>
      <w:r w:rsidRPr="3FE78DB5">
        <w:rPr>
          <w:sz w:val="24"/>
          <w:szCs w:val="24"/>
          <w:lang w:eastAsia="en-GB"/>
        </w:rPr>
        <w:t>These may include interactions that are beyond the child’s developmental capability, as well as overprotection and limitation of exploration and learning, or preventing the child participating in normal social interaction</w:t>
      </w:r>
      <w:bookmarkStart w:id="27" w:name="_Int_FW9kP8gh"/>
      <w:r w:rsidRPr="3FE78DB5">
        <w:rPr>
          <w:sz w:val="24"/>
          <w:szCs w:val="24"/>
          <w:lang w:eastAsia="en-GB"/>
        </w:rPr>
        <w:t xml:space="preserve">. </w:t>
      </w:r>
      <w:bookmarkEnd w:id="27"/>
    </w:p>
    <w:p w14:paraId="5F459AD0" w14:textId="28EFF9E6" w:rsidR="00FE14A7" w:rsidRPr="00184275" w:rsidRDefault="00FE14A7" w:rsidP="00A14579">
      <w:pPr>
        <w:rPr>
          <w:sz w:val="24"/>
          <w:szCs w:val="24"/>
          <w:lang w:eastAsia="en-GB"/>
        </w:rPr>
      </w:pPr>
      <w:r w:rsidRPr="3FE78DB5">
        <w:rPr>
          <w:sz w:val="24"/>
          <w:szCs w:val="24"/>
          <w:lang w:eastAsia="en-GB"/>
        </w:rPr>
        <w:t>It may involve seeing or hearing the ill-treatment of another or may involve serious bullying, causing children frequently to feel frightened or in danger, or the exploitation or corruption of children</w:t>
      </w:r>
      <w:bookmarkStart w:id="28" w:name="_Int_sCuM68li"/>
      <w:r w:rsidRPr="3FE78DB5">
        <w:rPr>
          <w:sz w:val="24"/>
          <w:szCs w:val="24"/>
          <w:lang w:eastAsia="en-GB"/>
        </w:rPr>
        <w:t xml:space="preserve">. </w:t>
      </w:r>
      <w:bookmarkEnd w:id="28"/>
    </w:p>
    <w:p w14:paraId="0C50F874" w14:textId="77777777" w:rsidR="00737A81" w:rsidRDefault="00FE14A7" w:rsidP="00A14579">
      <w:pPr>
        <w:rPr>
          <w:rFonts w:cstheme="minorHAnsi"/>
          <w:sz w:val="24"/>
          <w:szCs w:val="24"/>
          <w:lang w:eastAsia="en-GB"/>
        </w:rPr>
      </w:pPr>
      <w:r w:rsidRPr="00184275">
        <w:rPr>
          <w:rFonts w:cstheme="minorHAnsi"/>
          <w:sz w:val="24"/>
          <w:szCs w:val="24"/>
          <w:lang w:eastAsia="en-GB"/>
        </w:rPr>
        <w:t>Some level of emotional abuse is involved in all types of maltreatment of a child, although it may occur alone.</w:t>
      </w:r>
    </w:p>
    <w:p w14:paraId="19583A48" w14:textId="77777777" w:rsidR="00737A81" w:rsidRPr="00737A81" w:rsidRDefault="00737A81" w:rsidP="00A14579">
      <w:pPr>
        <w:rPr>
          <w:rFonts w:cstheme="minorHAnsi"/>
          <w:sz w:val="24"/>
          <w:szCs w:val="24"/>
          <w:lang w:eastAsia="en-GB"/>
        </w:rPr>
      </w:pPr>
    </w:p>
    <w:p w14:paraId="68C0A236" w14:textId="77777777" w:rsidR="00FE14A7" w:rsidRPr="00F56709" w:rsidRDefault="00FE14A7" w:rsidP="00A14579">
      <w:pPr>
        <w:rPr>
          <w:sz w:val="24"/>
          <w:szCs w:val="24"/>
          <w:u w:val="single"/>
        </w:rPr>
      </w:pPr>
      <w:r w:rsidRPr="3FE78DB5">
        <w:rPr>
          <w:sz w:val="24"/>
          <w:szCs w:val="24"/>
          <w:u w:val="single"/>
        </w:rPr>
        <w:t>5.5 Sexual Abuse</w:t>
      </w:r>
    </w:p>
    <w:p w14:paraId="411BEB73" w14:textId="2F8B741E" w:rsidR="00FE14A7" w:rsidRDefault="00FE14A7" w:rsidP="00A14579">
      <w:pPr>
        <w:rPr>
          <w:sz w:val="24"/>
          <w:szCs w:val="24"/>
          <w:lang w:eastAsia="en-GB"/>
        </w:rPr>
      </w:pPr>
      <w:r w:rsidRPr="3FE78DB5">
        <w:rPr>
          <w:sz w:val="24"/>
          <w:szCs w:val="24"/>
          <w:lang w:eastAsia="en-GB"/>
        </w:rPr>
        <w:t>Sexual abuse involves forcing or enticing a child or young person to take part in sexual activities, including prostitution, whether or not the child is aware of what is happening</w:t>
      </w:r>
      <w:bookmarkStart w:id="29" w:name="_Int_0OD5TBoy"/>
      <w:r w:rsidRPr="3FE78DB5">
        <w:rPr>
          <w:sz w:val="24"/>
          <w:szCs w:val="24"/>
          <w:lang w:eastAsia="en-GB"/>
        </w:rPr>
        <w:t xml:space="preserve">. </w:t>
      </w:r>
      <w:bookmarkEnd w:id="29"/>
      <w:r w:rsidRPr="3FE78DB5">
        <w:rPr>
          <w:sz w:val="24"/>
          <w:szCs w:val="24"/>
          <w:lang w:eastAsia="en-GB"/>
        </w:rPr>
        <w:t>The activities may involve physical contact, including penetrative and non-penetrative acts</w:t>
      </w:r>
      <w:bookmarkStart w:id="30" w:name="_Int_QSl0voHw"/>
      <w:r w:rsidRPr="3FE78DB5">
        <w:rPr>
          <w:sz w:val="24"/>
          <w:szCs w:val="24"/>
          <w:lang w:eastAsia="en-GB"/>
        </w:rPr>
        <w:t xml:space="preserve">. </w:t>
      </w:r>
      <w:bookmarkEnd w:id="30"/>
      <w:r w:rsidRPr="3FE78DB5">
        <w:rPr>
          <w:sz w:val="24"/>
          <w:szCs w:val="24"/>
          <w:lang w:eastAsia="en-GB"/>
        </w:rPr>
        <w:t>They may include non-contact activities, such as involving children in looking at, or in the production of, pornographic material or watching sexual activities, or encouraging children to behave in sexually inappropriate ways.</w:t>
      </w:r>
    </w:p>
    <w:p w14:paraId="672481F4" w14:textId="77777777" w:rsidR="00737A81" w:rsidRPr="00737A81" w:rsidRDefault="00737A81" w:rsidP="00A14579">
      <w:pPr>
        <w:rPr>
          <w:rFonts w:cstheme="minorHAnsi"/>
          <w:sz w:val="24"/>
          <w:szCs w:val="24"/>
          <w:lang w:eastAsia="en-GB"/>
        </w:rPr>
      </w:pPr>
    </w:p>
    <w:p w14:paraId="7E9A4C0C" w14:textId="77777777" w:rsidR="00FE14A7" w:rsidRPr="00F56709" w:rsidRDefault="00FE14A7" w:rsidP="00A14579">
      <w:pPr>
        <w:rPr>
          <w:sz w:val="24"/>
          <w:szCs w:val="24"/>
          <w:u w:val="single"/>
        </w:rPr>
      </w:pPr>
      <w:r w:rsidRPr="3FE78DB5">
        <w:rPr>
          <w:sz w:val="24"/>
          <w:szCs w:val="24"/>
          <w:u w:val="single"/>
        </w:rPr>
        <w:t xml:space="preserve">5.6 Neglect </w:t>
      </w:r>
    </w:p>
    <w:p w14:paraId="00646379" w14:textId="77777777" w:rsidR="00FE14A7" w:rsidRPr="00184275" w:rsidRDefault="00FE14A7" w:rsidP="00A14579">
      <w:pPr>
        <w:rPr>
          <w:rFonts w:cstheme="minorHAnsi"/>
          <w:sz w:val="24"/>
          <w:szCs w:val="24"/>
          <w:lang w:eastAsia="en-GB"/>
        </w:rPr>
      </w:pPr>
      <w:r w:rsidRPr="00184275">
        <w:rPr>
          <w:rFonts w:cstheme="minorHAnsi"/>
          <w:sz w:val="24"/>
          <w:szCs w:val="24"/>
          <w:lang w:eastAsia="en-GB"/>
        </w:rPr>
        <w:t xml:space="preserve">Neglect is the persistent failure to meet a child’s basic physical and/or psychological needs, likely to result in the serious impairment of the child’s health or development. </w:t>
      </w:r>
    </w:p>
    <w:p w14:paraId="2648B6DB" w14:textId="28D8C411" w:rsidR="00FE14A7" w:rsidRPr="00184275" w:rsidRDefault="00FE14A7" w:rsidP="00A14579">
      <w:pPr>
        <w:rPr>
          <w:sz w:val="24"/>
          <w:szCs w:val="24"/>
          <w:lang w:eastAsia="en-GB"/>
        </w:rPr>
      </w:pPr>
      <w:r w:rsidRPr="3FE78DB5">
        <w:rPr>
          <w:sz w:val="24"/>
          <w:szCs w:val="24"/>
          <w:lang w:eastAsia="en-GB"/>
        </w:rPr>
        <w:t xml:space="preserve">Neglect may occur during pregnancy </w:t>
      </w:r>
      <w:bookmarkStart w:id="31" w:name="_Int_bpVvj7in"/>
      <w:r w:rsidRPr="3FE78DB5">
        <w:rPr>
          <w:sz w:val="24"/>
          <w:szCs w:val="24"/>
          <w:lang w:eastAsia="en-GB"/>
        </w:rPr>
        <w:t>because of</w:t>
      </w:r>
      <w:bookmarkEnd w:id="31"/>
      <w:r w:rsidRPr="3FE78DB5">
        <w:rPr>
          <w:sz w:val="24"/>
          <w:szCs w:val="24"/>
          <w:lang w:eastAsia="en-GB"/>
        </w:rPr>
        <w:t xml:space="preserve"> maternal substance misuse</w:t>
      </w:r>
      <w:bookmarkStart w:id="32" w:name="_Int_OdA3h21M"/>
      <w:r w:rsidRPr="3FE78DB5">
        <w:rPr>
          <w:sz w:val="24"/>
          <w:szCs w:val="24"/>
          <w:lang w:eastAsia="en-GB"/>
        </w:rPr>
        <w:t xml:space="preserve">. </w:t>
      </w:r>
      <w:bookmarkEnd w:id="32"/>
      <w:r w:rsidRPr="3FE78DB5">
        <w:rPr>
          <w:sz w:val="24"/>
          <w:szCs w:val="24"/>
          <w:lang w:eastAsia="en-GB"/>
        </w:rPr>
        <w:t xml:space="preserve">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care takers, or the failure to ensure access to appropriate medical care or treatment. </w:t>
      </w:r>
    </w:p>
    <w:p w14:paraId="4E9BB53E" w14:textId="77777777" w:rsidR="00FE14A7" w:rsidRDefault="00FE14A7" w:rsidP="00A14579">
      <w:pPr>
        <w:rPr>
          <w:rFonts w:cstheme="minorHAnsi"/>
          <w:sz w:val="24"/>
          <w:szCs w:val="24"/>
          <w:lang w:eastAsia="en-GB"/>
        </w:rPr>
      </w:pPr>
      <w:r w:rsidRPr="00184275">
        <w:rPr>
          <w:rFonts w:cstheme="minorHAnsi"/>
          <w:sz w:val="24"/>
          <w:szCs w:val="24"/>
          <w:lang w:eastAsia="en-GB"/>
        </w:rPr>
        <w:t>It may also include neglect of, or unresponsiveness to, a child’s basic emotional needs.</w:t>
      </w:r>
    </w:p>
    <w:p w14:paraId="4684F0E7" w14:textId="77777777" w:rsidR="00737A81" w:rsidRPr="00184275" w:rsidRDefault="00737A81" w:rsidP="00A14579">
      <w:pPr>
        <w:rPr>
          <w:rFonts w:cstheme="minorHAnsi"/>
          <w:sz w:val="24"/>
          <w:szCs w:val="24"/>
          <w:lang w:eastAsia="en-GB"/>
        </w:rPr>
      </w:pPr>
    </w:p>
    <w:p w14:paraId="751A9E8A" w14:textId="77777777" w:rsidR="00FE14A7" w:rsidRPr="00F56709" w:rsidRDefault="00FE14A7" w:rsidP="00A14579">
      <w:pPr>
        <w:rPr>
          <w:sz w:val="24"/>
          <w:szCs w:val="24"/>
          <w:u w:val="single"/>
        </w:rPr>
      </w:pPr>
      <w:r w:rsidRPr="3FE78DB5">
        <w:rPr>
          <w:sz w:val="24"/>
          <w:szCs w:val="24"/>
          <w:u w:val="single"/>
        </w:rPr>
        <w:t>5.7 Mental Health</w:t>
      </w:r>
    </w:p>
    <w:p w14:paraId="1940FF0F" w14:textId="77777777" w:rsidR="00FE14A7" w:rsidRPr="00184275" w:rsidRDefault="00FE14A7" w:rsidP="00A14579">
      <w:pPr>
        <w:rPr>
          <w:rFonts w:cstheme="minorHAnsi"/>
          <w:sz w:val="24"/>
          <w:szCs w:val="24"/>
          <w:lang w:eastAsia="en-GB"/>
        </w:rPr>
      </w:pPr>
      <w:r w:rsidRPr="00184275">
        <w:rPr>
          <w:rFonts w:cstheme="minorHAnsi"/>
          <w:sz w:val="24"/>
          <w:szCs w:val="24"/>
          <w:lang w:eastAsia="en-GB"/>
        </w:rPr>
        <w:t>All staff should be aware that mental health problems can, in some cases, be an indicator that a child has suffered or is at risk of suffering abuse, neglect or exploitation. Only appropriately trained professionals should attempt to make a diagnosis of mental health problems. School staff are well placed however to identify those whose behaviour suggests that they may be experiencing a mental health problem or at risk of developing one.</w:t>
      </w:r>
    </w:p>
    <w:p w14:paraId="6D859DB7" w14:textId="75524227" w:rsidR="00FE14A7" w:rsidRDefault="00FE14A7" w:rsidP="00A14579">
      <w:pPr>
        <w:rPr>
          <w:rFonts w:cstheme="minorHAnsi"/>
          <w:sz w:val="24"/>
          <w:szCs w:val="24"/>
          <w:lang w:eastAsia="en-GB"/>
        </w:rPr>
      </w:pPr>
      <w:r w:rsidRPr="00184275">
        <w:rPr>
          <w:rFonts w:cstheme="minorHAnsi"/>
          <w:sz w:val="24"/>
          <w:szCs w:val="24"/>
          <w:lang w:eastAsia="en-GB"/>
        </w:rPr>
        <w:t>Where children have suffered abuse and neglect or any other potentially traumatic adverse childhood experiences, this can have a lasting impact throughout childhood, adolescence and into adulthood. It is vital that staff are aware of how these experiences can impact on mental health, behaviour and education. If staff have a mental health concern about a child that is also a safeguarding concern, immediate action should be taken, following normal procedures.</w:t>
      </w:r>
    </w:p>
    <w:p w14:paraId="1AAC5DCB" w14:textId="77777777" w:rsidR="009D750F" w:rsidRDefault="009D750F" w:rsidP="00A14579">
      <w:pPr>
        <w:rPr>
          <w:rFonts w:cstheme="minorHAnsi"/>
          <w:sz w:val="24"/>
          <w:szCs w:val="24"/>
          <w:lang w:eastAsia="en-GB"/>
        </w:rPr>
      </w:pPr>
    </w:p>
    <w:p w14:paraId="05DC0F44" w14:textId="3983627C" w:rsidR="00F225F3" w:rsidRPr="00F56709" w:rsidRDefault="00F225F3" w:rsidP="00A14579">
      <w:pPr>
        <w:rPr>
          <w:sz w:val="24"/>
          <w:szCs w:val="24"/>
          <w:u w:val="single"/>
        </w:rPr>
      </w:pPr>
      <w:r w:rsidRPr="3FE78DB5">
        <w:rPr>
          <w:sz w:val="24"/>
          <w:szCs w:val="24"/>
          <w:u w:val="single"/>
        </w:rPr>
        <w:t>5.8 Child Criminal Exploitation (including County Lines)</w:t>
      </w:r>
    </w:p>
    <w:p w14:paraId="664268DC" w14:textId="77777777" w:rsidR="00F225F3" w:rsidRPr="00184275" w:rsidRDefault="00F225F3" w:rsidP="00A14579">
      <w:pPr>
        <w:rPr>
          <w:rFonts w:cstheme="minorHAnsi"/>
          <w:sz w:val="24"/>
        </w:rPr>
      </w:pPr>
      <w:r w:rsidRPr="00184275">
        <w:rPr>
          <w:rFonts w:cstheme="minorHAnsi"/>
          <w:sz w:val="24"/>
        </w:rPr>
        <w:t xml:space="preserve">Child criminal exploitation (CCE) is a form of abuse where an individual or group takes </w:t>
      </w:r>
      <w:r w:rsidRPr="00184275">
        <w:rPr>
          <w:rFonts w:cstheme="minorHAnsi"/>
          <w:sz w:val="24"/>
          <w:shd w:val="clear" w:color="auto" w:fill="FFFFFF"/>
        </w:rPr>
        <w:t xml:space="preserve">advantage of an imbalance of power to coerce, control, manipulate or deceive a child into criminal activity, </w:t>
      </w:r>
      <w:r w:rsidRPr="00184275">
        <w:rPr>
          <w:rFonts w:cstheme="minorHAnsi"/>
          <w:sz w:val="24"/>
        </w:rPr>
        <w:t xml:space="preserve">in exchange for something the victim needs or wants, and/or for the financial or other advantage of the perpetrator or facilitator, and/or through violence or the threat of violence. </w:t>
      </w:r>
    </w:p>
    <w:p w14:paraId="1CBDB2DD" w14:textId="77777777" w:rsidR="00F225F3" w:rsidRPr="00184275" w:rsidRDefault="00F225F3" w:rsidP="00A14579">
      <w:pPr>
        <w:rPr>
          <w:rFonts w:cstheme="minorHAnsi"/>
          <w:sz w:val="24"/>
        </w:rPr>
      </w:pPr>
      <w:r w:rsidRPr="00184275">
        <w:rPr>
          <w:rFonts w:cstheme="minorHAnsi"/>
          <w:sz w:val="24"/>
        </w:rPr>
        <w:t>The abuse can be perpetrated by males or females, and children or adults. It can be a one-off occurrence or a series of incidents over time and range from opportunistic to complex organised abuse.</w:t>
      </w:r>
    </w:p>
    <w:p w14:paraId="34839430" w14:textId="77777777" w:rsidR="00F225F3" w:rsidRPr="00184275" w:rsidRDefault="00F225F3" w:rsidP="00A14579">
      <w:pPr>
        <w:rPr>
          <w:rFonts w:cstheme="minorHAnsi"/>
          <w:sz w:val="24"/>
        </w:rPr>
      </w:pPr>
      <w:r w:rsidRPr="00184275">
        <w:rPr>
          <w:rFonts w:cstheme="minorHAnsi"/>
          <w:sz w:val="24"/>
        </w:rPr>
        <w:t>The victim</w:t>
      </w:r>
      <w:r w:rsidRPr="00184275">
        <w:rPr>
          <w:rFonts w:cstheme="minorHAnsi"/>
          <w:sz w:val="24"/>
          <w:shd w:val="clear" w:color="auto" w:fill="FFFFFF"/>
        </w:rPr>
        <w:t xml:space="preserve"> can be exploited even when the activity appears to be consensual. It does not always involve physical contact and can happen online. For example, young people may be forced to </w:t>
      </w:r>
      <w:r w:rsidRPr="00184275">
        <w:rPr>
          <w:rFonts w:cstheme="minorHAnsi"/>
          <w:sz w:val="24"/>
        </w:rPr>
        <w:t xml:space="preserve">work in cannabis factories, coerced into moving drugs or money across the country (county lines), forced to shoplift or pickpocket, or to threaten other young people. </w:t>
      </w:r>
    </w:p>
    <w:p w14:paraId="36D8CF5A" w14:textId="77777777" w:rsidR="00F225F3" w:rsidRPr="00184275" w:rsidRDefault="00F225F3" w:rsidP="00A14579">
      <w:pPr>
        <w:rPr>
          <w:rFonts w:cstheme="minorHAnsi"/>
          <w:sz w:val="24"/>
          <w:szCs w:val="24"/>
          <w:shd w:val="clear" w:color="auto" w:fill="FFFFFF"/>
        </w:rPr>
      </w:pPr>
      <w:r w:rsidRPr="00184275">
        <w:rPr>
          <w:rFonts w:cstheme="minorHAnsi"/>
          <w:sz w:val="24"/>
          <w:szCs w:val="24"/>
          <w:shd w:val="clear" w:color="auto" w:fill="FFFFFF"/>
        </w:rPr>
        <w:t>Indicators of CCE can include a child:</w:t>
      </w:r>
    </w:p>
    <w:p w14:paraId="36978856" w14:textId="77777777" w:rsidR="00F225F3" w:rsidRPr="009D750F" w:rsidRDefault="00F225F3" w:rsidP="009D750F">
      <w:pPr>
        <w:pStyle w:val="ListParagraph"/>
        <w:numPr>
          <w:ilvl w:val="0"/>
          <w:numId w:val="14"/>
        </w:numPr>
        <w:rPr>
          <w:rFonts w:cstheme="minorHAnsi"/>
          <w:sz w:val="24"/>
          <w:szCs w:val="24"/>
        </w:rPr>
      </w:pPr>
      <w:r w:rsidRPr="009D750F">
        <w:rPr>
          <w:rFonts w:cstheme="minorHAnsi"/>
          <w:sz w:val="24"/>
          <w:szCs w:val="24"/>
        </w:rPr>
        <w:t>Appearing with unexplained gifts or new possessions</w:t>
      </w:r>
    </w:p>
    <w:p w14:paraId="6E562082" w14:textId="77777777" w:rsidR="00F225F3" w:rsidRPr="009D750F" w:rsidRDefault="00F225F3" w:rsidP="009D750F">
      <w:pPr>
        <w:pStyle w:val="ListParagraph"/>
        <w:numPr>
          <w:ilvl w:val="0"/>
          <w:numId w:val="14"/>
        </w:numPr>
        <w:rPr>
          <w:rFonts w:cstheme="minorHAnsi"/>
          <w:sz w:val="24"/>
          <w:szCs w:val="24"/>
        </w:rPr>
      </w:pPr>
      <w:r w:rsidRPr="009D750F">
        <w:rPr>
          <w:rFonts w:cstheme="minorHAnsi"/>
          <w:sz w:val="24"/>
          <w:szCs w:val="24"/>
        </w:rPr>
        <w:t>Associating with other young people involved in exploitation</w:t>
      </w:r>
    </w:p>
    <w:p w14:paraId="792A1030" w14:textId="77777777" w:rsidR="00F225F3" w:rsidRPr="009D750F" w:rsidRDefault="00F225F3" w:rsidP="009D750F">
      <w:pPr>
        <w:pStyle w:val="ListParagraph"/>
        <w:numPr>
          <w:ilvl w:val="0"/>
          <w:numId w:val="14"/>
        </w:numPr>
        <w:rPr>
          <w:rFonts w:cstheme="minorHAnsi"/>
          <w:sz w:val="24"/>
          <w:szCs w:val="24"/>
        </w:rPr>
      </w:pPr>
      <w:r w:rsidRPr="009D750F">
        <w:rPr>
          <w:rFonts w:cstheme="minorHAnsi"/>
          <w:sz w:val="24"/>
          <w:szCs w:val="24"/>
        </w:rPr>
        <w:t>Suffering from changes in emotional wellbeing</w:t>
      </w:r>
    </w:p>
    <w:p w14:paraId="5DBBF01B" w14:textId="77777777" w:rsidR="00F225F3" w:rsidRPr="009D750F" w:rsidRDefault="00F225F3" w:rsidP="009D750F">
      <w:pPr>
        <w:pStyle w:val="ListParagraph"/>
        <w:numPr>
          <w:ilvl w:val="0"/>
          <w:numId w:val="14"/>
        </w:numPr>
        <w:rPr>
          <w:rFonts w:cstheme="minorHAnsi"/>
          <w:sz w:val="24"/>
          <w:szCs w:val="24"/>
        </w:rPr>
      </w:pPr>
      <w:r w:rsidRPr="009D750F">
        <w:rPr>
          <w:rFonts w:cstheme="minorHAnsi"/>
          <w:sz w:val="24"/>
          <w:szCs w:val="24"/>
        </w:rPr>
        <w:t>Misusing drugs and alcohol</w:t>
      </w:r>
    </w:p>
    <w:p w14:paraId="0DF72097" w14:textId="77777777" w:rsidR="00F225F3" w:rsidRPr="009D750F" w:rsidRDefault="00F225F3" w:rsidP="009D750F">
      <w:pPr>
        <w:pStyle w:val="ListParagraph"/>
        <w:numPr>
          <w:ilvl w:val="0"/>
          <w:numId w:val="14"/>
        </w:numPr>
        <w:rPr>
          <w:rFonts w:cstheme="minorHAnsi"/>
          <w:sz w:val="24"/>
          <w:szCs w:val="24"/>
        </w:rPr>
      </w:pPr>
      <w:r w:rsidRPr="009D750F">
        <w:rPr>
          <w:rFonts w:cstheme="minorHAnsi"/>
          <w:sz w:val="24"/>
          <w:szCs w:val="24"/>
        </w:rPr>
        <w:t>Going missing for periods of time or regularly coming home late</w:t>
      </w:r>
    </w:p>
    <w:p w14:paraId="5CAA0018" w14:textId="77777777" w:rsidR="00F225F3" w:rsidRPr="009D750F" w:rsidRDefault="00F225F3" w:rsidP="009D750F">
      <w:pPr>
        <w:pStyle w:val="ListParagraph"/>
        <w:numPr>
          <w:ilvl w:val="0"/>
          <w:numId w:val="14"/>
        </w:numPr>
        <w:rPr>
          <w:rFonts w:cstheme="minorHAnsi"/>
          <w:sz w:val="24"/>
          <w:szCs w:val="24"/>
        </w:rPr>
      </w:pPr>
      <w:r w:rsidRPr="009D750F">
        <w:rPr>
          <w:rFonts w:cstheme="minorHAnsi"/>
          <w:sz w:val="24"/>
          <w:szCs w:val="24"/>
        </w:rPr>
        <w:t xml:space="preserve">Regularly missing school or education </w:t>
      </w:r>
    </w:p>
    <w:p w14:paraId="00D27E40" w14:textId="77777777" w:rsidR="00F225F3" w:rsidRPr="009D750F" w:rsidRDefault="00F225F3" w:rsidP="009D750F">
      <w:pPr>
        <w:pStyle w:val="ListParagraph"/>
        <w:numPr>
          <w:ilvl w:val="0"/>
          <w:numId w:val="14"/>
        </w:numPr>
        <w:rPr>
          <w:rFonts w:cstheme="minorHAnsi"/>
          <w:sz w:val="24"/>
          <w:szCs w:val="24"/>
        </w:rPr>
      </w:pPr>
      <w:r w:rsidRPr="009D750F">
        <w:rPr>
          <w:rFonts w:cstheme="minorHAnsi"/>
          <w:sz w:val="24"/>
          <w:szCs w:val="24"/>
        </w:rPr>
        <w:t>Not taking part in education</w:t>
      </w:r>
    </w:p>
    <w:p w14:paraId="66271B86" w14:textId="00660F2F" w:rsidR="00F225F3" w:rsidRPr="00F225F3" w:rsidRDefault="00F225F3" w:rsidP="00A14579">
      <w:pPr>
        <w:rPr>
          <w:rFonts w:cstheme="minorHAnsi"/>
          <w:sz w:val="24"/>
        </w:rPr>
      </w:pPr>
      <w:r w:rsidRPr="00184275">
        <w:rPr>
          <w:rFonts w:cstheme="minorHAnsi"/>
          <w:sz w:val="24"/>
        </w:rPr>
        <w:t xml:space="preserve">If a member of staff suspects CCE, they </w:t>
      </w:r>
      <w:r>
        <w:rPr>
          <w:rFonts w:cstheme="minorHAnsi"/>
          <w:sz w:val="24"/>
        </w:rPr>
        <w:t>should d</w:t>
      </w:r>
      <w:r w:rsidRPr="00184275">
        <w:rPr>
          <w:rFonts w:cstheme="minorHAnsi"/>
          <w:sz w:val="24"/>
        </w:rPr>
        <w:t>iscuss this with the DSL. The DSL will trigger the local safeguarding procedures, including a referral to the local authority’s children’s social care team and the police, if appropriate.</w:t>
      </w:r>
    </w:p>
    <w:p w14:paraId="3A006952" w14:textId="385BF47C" w:rsidR="00737A81" w:rsidRDefault="00F225F3" w:rsidP="00A14579">
      <w:pPr>
        <w:rPr>
          <w:rFonts w:eastAsiaTheme="minorEastAsia" w:cstheme="minorHAnsi"/>
          <w:color w:val="000000" w:themeColor="text1"/>
          <w:kern w:val="24"/>
          <w:sz w:val="24"/>
          <w:szCs w:val="24"/>
          <w:lang w:eastAsia="en-GB"/>
        </w:rPr>
      </w:pPr>
      <w:r w:rsidRPr="00184275">
        <w:rPr>
          <w:rFonts w:eastAsiaTheme="minorEastAsia" w:cstheme="minorHAnsi"/>
          <w:color w:val="000000" w:themeColor="text1"/>
          <w:kern w:val="24"/>
          <w:sz w:val="24"/>
          <w:szCs w:val="24"/>
          <w:lang w:eastAsia="en-GB"/>
        </w:rPr>
        <w:t>County Lines is a term used for gangs and organised criminal networks involved in exporting illegal drugs into one or more importing areas within the UK, using dedicated phone lines or other forms of deal line. They target vulnerable groups of children. The victims carry the drugs/ money and in return are offered, promised or given something in return – tangible such as cash, drugs or clothes or intangible such as status or protection. There is a direct link with CSE and CCE due to the imbalance of power. Victims can be coerced into county lines to prevent something negative happening to themselves or their family.</w:t>
      </w:r>
      <w:r w:rsidRPr="00184275">
        <w:rPr>
          <w:rFonts w:cstheme="minorHAnsi"/>
          <w:sz w:val="24"/>
          <w:szCs w:val="24"/>
          <w:lang w:eastAsia="en-GB"/>
        </w:rPr>
        <w:t xml:space="preserve"> </w:t>
      </w:r>
      <w:r w:rsidRPr="00371ED5">
        <w:rPr>
          <w:rFonts w:eastAsiaTheme="minorEastAsia" w:cstheme="minorHAnsi"/>
          <w:color w:val="000000" w:themeColor="text1"/>
          <w:kern w:val="24"/>
          <w:sz w:val="24"/>
          <w:szCs w:val="24"/>
          <w:lang w:eastAsia="en-GB"/>
        </w:rPr>
        <w:t>The Government has now created a National Referral Mechanism (NRM) to support multi agency approach and unified approach by police forces.</w:t>
      </w:r>
    </w:p>
    <w:p w14:paraId="3ABF10B7" w14:textId="77777777" w:rsidR="009D750F" w:rsidRPr="00184275" w:rsidRDefault="009D750F" w:rsidP="00A14579">
      <w:pPr>
        <w:rPr>
          <w:rFonts w:cstheme="minorHAnsi"/>
          <w:sz w:val="24"/>
          <w:szCs w:val="24"/>
          <w:lang w:eastAsia="en-GB"/>
        </w:rPr>
      </w:pPr>
    </w:p>
    <w:p w14:paraId="3CD541BC" w14:textId="1B401F74" w:rsidR="00FE14A7" w:rsidRPr="00F56709" w:rsidRDefault="00FE14A7" w:rsidP="00A14579">
      <w:pPr>
        <w:rPr>
          <w:sz w:val="24"/>
          <w:szCs w:val="24"/>
          <w:u w:val="single"/>
        </w:rPr>
      </w:pPr>
      <w:r w:rsidRPr="3FE78DB5">
        <w:rPr>
          <w:sz w:val="24"/>
          <w:szCs w:val="24"/>
          <w:u w:val="single"/>
        </w:rPr>
        <w:t>5.</w:t>
      </w:r>
      <w:r w:rsidR="00F225F3" w:rsidRPr="3FE78DB5">
        <w:rPr>
          <w:sz w:val="24"/>
          <w:szCs w:val="24"/>
          <w:u w:val="single"/>
        </w:rPr>
        <w:t>9</w:t>
      </w:r>
      <w:r w:rsidRPr="3FE78DB5">
        <w:rPr>
          <w:sz w:val="24"/>
          <w:szCs w:val="24"/>
          <w:u w:val="single"/>
        </w:rPr>
        <w:t xml:space="preserve"> Child Sexual Exploitation </w:t>
      </w:r>
    </w:p>
    <w:p w14:paraId="5C47A60F" w14:textId="77777777" w:rsidR="00FE14A7" w:rsidRPr="00184275" w:rsidRDefault="00FE14A7" w:rsidP="00A14579">
      <w:pPr>
        <w:rPr>
          <w:rFonts w:cstheme="minorHAnsi"/>
          <w:sz w:val="24"/>
        </w:rPr>
      </w:pPr>
      <w:r w:rsidRPr="00184275">
        <w:rPr>
          <w:rFonts w:cstheme="minorHAnsi"/>
          <w:sz w:val="24"/>
        </w:rPr>
        <w:t xml:space="preserve">Child sexual exploitation (CSE) is a form of child sexual abuse </w:t>
      </w:r>
      <w:r w:rsidRPr="00184275">
        <w:rPr>
          <w:rFonts w:cstheme="minorHAnsi"/>
          <w:sz w:val="24"/>
          <w:shd w:val="clear" w:color="auto" w:fill="FFFFFF"/>
        </w:rPr>
        <w:t>where an individual or group takes advantage of an imbalance of power to coerce, manipulate or deceive a child into sexual activity,</w:t>
      </w:r>
      <w:r w:rsidRPr="00184275">
        <w:rPr>
          <w:rFonts w:cstheme="minorHAnsi"/>
          <w:sz w:val="24"/>
        </w:rPr>
        <w:t xml:space="preserve"> in exchange for something the victim needs or wants and/or for the financial advantage or increased status of the perpetrator or facilitator. It may, or may not, be accompanied by violence or threats of violence.</w:t>
      </w:r>
    </w:p>
    <w:p w14:paraId="43BA6258" w14:textId="77777777" w:rsidR="00FE14A7" w:rsidRPr="00184275" w:rsidRDefault="00FE14A7" w:rsidP="00A14579">
      <w:pPr>
        <w:rPr>
          <w:rFonts w:cstheme="minorHAnsi"/>
          <w:sz w:val="24"/>
        </w:rPr>
      </w:pPr>
      <w:r w:rsidRPr="00184275">
        <w:rPr>
          <w:rFonts w:cstheme="minorHAnsi"/>
          <w:sz w:val="24"/>
        </w:rPr>
        <w:t xml:space="preserve">The abuse can be perpetrated by males or females, and children or adults. It can be a one-off occurrence or a series of incidents over </w:t>
      </w:r>
      <w:r w:rsidR="00F56709" w:rsidRPr="00184275">
        <w:rPr>
          <w:rFonts w:cstheme="minorHAnsi"/>
          <w:sz w:val="24"/>
        </w:rPr>
        <w:t>time and</w:t>
      </w:r>
      <w:r w:rsidRPr="00184275">
        <w:rPr>
          <w:rFonts w:cstheme="minorHAnsi"/>
          <w:sz w:val="24"/>
        </w:rPr>
        <w:t xml:space="preserve"> range from opportunistic to complex organised abuse. </w:t>
      </w:r>
    </w:p>
    <w:p w14:paraId="605B9C17" w14:textId="77777777" w:rsidR="00FE14A7" w:rsidRPr="00184275" w:rsidRDefault="00FE14A7" w:rsidP="00A14579">
      <w:pPr>
        <w:rPr>
          <w:rFonts w:cstheme="minorHAnsi"/>
          <w:sz w:val="24"/>
        </w:rPr>
      </w:pPr>
      <w:r w:rsidRPr="00184275">
        <w:rPr>
          <w:rFonts w:cstheme="minorHAnsi"/>
          <w:sz w:val="24"/>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357FFB31" w14:textId="77777777" w:rsidR="00FE14A7" w:rsidRPr="00184275" w:rsidRDefault="00FE14A7" w:rsidP="00A14579">
      <w:pPr>
        <w:rPr>
          <w:rFonts w:cstheme="minorHAnsi"/>
          <w:sz w:val="24"/>
        </w:rPr>
      </w:pPr>
      <w:r w:rsidRPr="00184275">
        <w:rPr>
          <w:rFonts w:cstheme="minorHAnsi"/>
          <w:sz w:val="24"/>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09D462AB" w14:textId="77777777" w:rsidR="00FE14A7" w:rsidRPr="00184275" w:rsidRDefault="00FE14A7" w:rsidP="00A14579">
      <w:pPr>
        <w:rPr>
          <w:rFonts w:cstheme="minorHAnsi"/>
          <w:sz w:val="24"/>
        </w:rPr>
      </w:pPr>
      <w:r w:rsidRPr="00184275">
        <w:rPr>
          <w:rFonts w:cstheme="minorHAnsi"/>
          <w:sz w:val="24"/>
        </w:rPr>
        <w:t>In addition to the CCE indicators above, indicators of CSE can include a child:</w:t>
      </w:r>
    </w:p>
    <w:p w14:paraId="33D9E1C2" w14:textId="7BA461C9" w:rsidR="00FE14A7" w:rsidRPr="009D750F" w:rsidRDefault="00FE14A7" w:rsidP="009D750F">
      <w:pPr>
        <w:pStyle w:val="ListParagraph"/>
        <w:numPr>
          <w:ilvl w:val="0"/>
          <w:numId w:val="15"/>
        </w:numPr>
        <w:rPr>
          <w:sz w:val="24"/>
          <w:szCs w:val="24"/>
        </w:rPr>
      </w:pPr>
      <w:r w:rsidRPr="009D750F">
        <w:rPr>
          <w:sz w:val="24"/>
          <w:szCs w:val="24"/>
        </w:rPr>
        <w:t>Having an older boyfriend/girlfriend/romantic partner</w:t>
      </w:r>
    </w:p>
    <w:p w14:paraId="48B6ACB0" w14:textId="77777777" w:rsidR="00FE14A7" w:rsidRPr="009D750F" w:rsidRDefault="00FE14A7" w:rsidP="009D750F">
      <w:pPr>
        <w:pStyle w:val="ListParagraph"/>
        <w:numPr>
          <w:ilvl w:val="0"/>
          <w:numId w:val="15"/>
        </w:numPr>
        <w:rPr>
          <w:rFonts w:cstheme="minorHAnsi"/>
          <w:sz w:val="24"/>
          <w:szCs w:val="24"/>
        </w:rPr>
      </w:pPr>
      <w:r w:rsidRPr="009D750F">
        <w:rPr>
          <w:rFonts w:cstheme="minorHAnsi"/>
          <w:sz w:val="24"/>
          <w:szCs w:val="24"/>
        </w:rPr>
        <w:t>Suffering from sexually transmitted infections or becoming pregnant</w:t>
      </w:r>
    </w:p>
    <w:p w14:paraId="1943DA96" w14:textId="6083D6AB" w:rsidR="00FE14A7" w:rsidRDefault="00FE14A7" w:rsidP="00A14579">
      <w:pPr>
        <w:rPr>
          <w:rFonts w:cstheme="minorHAnsi"/>
          <w:sz w:val="24"/>
        </w:rPr>
      </w:pPr>
      <w:r w:rsidRPr="00184275">
        <w:rPr>
          <w:rFonts w:cstheme="minorHAnsi"/>
          <w:sz w:val="24"/>
        </w:rPr>
        <w:t xml:space="preserve">If a member of staff suspects CSE, they </w:t>
      </w:r>
      <w:r w:rsidR="00221D62">
        <w:rPr>
          <w:rFonts w:cstheme="minorHAnsi"/>
          <w:sz w:val="24"/>
        </w:rPr>
        <w:t>must</w:t>
      </w:r>
      <w:r w:rsidRPr="00184275">
        <w:rPr>
          <w:rFonts w:cstheme="minorHAnsi"/>
          <w:sz w:val="24"/>
        </w:rPr>
        <w:t xml:space="preserve"> discuss this with the DSL. The DSL will trigger the local safeguarding procedures, including a referral to the local authority’s children’s social care team and the police, if appropriate. </w:t>
      </w:r>
    </w:p>
    <w:p w14:paraId="7AFC8A51" w14:textId="77777777" w:rsidR="00F225F3" w:rsidRDefault="00F225F3" w:rsidP="00A14579">
      <w:pPr>
        <w:rPr>
          <w:rFonts w:cstheme="minorHAnsi"/>
          <w:sz w:val="24"/>
        </w:rPr>
      </w:pPr>
    </w:p>
    <w:p w14:paraId="4D44BA3D" w14:textId="77777777" w:rsidR="00EB2E77" w:rsidRDefault="00EB2E77" w:rsidP="00A14579">
      <w:pPr>
        <w:rPr>
          <w:rFonts w:cstheme="minorHAnsi"/>
          <w:sz w:val="24"/>
        </w:rPr>
      </w:pPr>
    </w:p>
    <w:p w14:paraId="60A99C10" w14:textId="77777777" w:rsidR="00EB2E77" w:rsidRPr="00F225F3" w:rsidRDefault="00EB2E77" w:rsidP="00A14579">
      <w:pPr>
        <w:rPr>
          <w:rFonts w:cstheme="minorHAnsi"/>
          <w:sz w:val="24"/>
        </w:rPr>
      </w:pPr>
    </w:p>
    <w:p w14:paraId="5B256CDB" w14:textId="77777777" w:rsidR="00FE14A7" w:rsidRPr="00737A81" w:rsidRDefault="00FE14A7" w:rsidP="00A14579">
      <w:pPr>
        <w:rPr>
          <w:sz w:val="24"/>
          <w:szCs w:val="24"/>
          <w:u w:val="single"/>
        </w:rPr>
      </w:pPr>
      <w:r w:rsidRPr="3FE78DB5">
        <w:rPr>
          <w:sz w:val="24"/>
          <w:szCs w:val="24"/>
          <w:u w:val="single"/>
        </w:rPr>
        <w:t xml:space="preserve">5.10 Children Missing from Education </w:t>
      </w:r>
    </w:p>
    <w:p w14:paraId="075E23CA" w14:textId="1227EEB8" w:rsidR="00FE14A7" w:rsidRPr="009D750F" w:rsidRDefault="00FE14A7" w:rsidP="00A14579">
      <w:pPr>
        <w:rPr>
          <w:rFonts w:cstheme="minorHAnsi"/>
          <w:sz w:val="24"/>
          <w:szCs w:val="24"/>
        </w:rPr>
      </w:pPr>
      <w:r w:rsidRPr="009D750F">
        <w:rPr>
          <w:rFonts w:cstheme="minorHAnsi"/>
          <w:sz w:val="24"/>
          <w:szCs w:val="24"/>
        </w:rPr>
        <w:t xml:space="preserve">All children, regardless of their circumstances, are entitled to a </w:t>
      </w:r>
      <w:r w:rsidR="00371ED5" w:rsidRPr="009D750F">
        <w:rPr>
          <w:rFonts w:cstheme="minorHAnsi"/>
          <w:sz w:val="24"/>
          <w:szCs w:val="24"/>
        </w:rPr>
        <w:t>full-time</w:t>
      </w:r>
      <w:r w:rsidRPr="009D750F">
        <w:rPr>
          <w:rFonts w:cstheme="minorHAnsi"/>
          <w:sz w:val="24"/>
          <w:szCs w:val="24"/>
        </w:rPr>
        <w:t xml:space="preserv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14:paraId="428523A2" w14:textId="4FB71F7A" w:rsidR="00FE14A7" w:rsidRPr="009D750F" w:rsidRDefault="00FE14A7" w:rsidP="00A14579">
      <w:pPr>
        <w:rPr>
          <w:rFonts w:cstheme="minorHAnsi"/>
          <w:sz w:val="24"/>
          <w:szCs w:val="24"/>
        </w:rPr>
      </w:pPr>
      <w:r w:rsidRPr="009D750F">
        <w:rPr>
          <w:rFonts w:cstheme="minorHAnsi"/>
          <w:sz w:val="24"/>
          <w:szCs w:val="24"/>
        </w:rPr>
        <w:t xml:space="preserve">A child going missing from education is a potential indicator of abuse or neglect. School staff should follow the school’s procedures for dealing with children that go missing from education, particularly on repeat occasions, to help identify the risk of abuse and neglect, including sexual exploitation, and to help prevent the risks of their going missing in future. </w:t>
      </w:r>
    </w:p>
    <w:p w14:paraId="1E3C0209" w14:textId="0A61CBA8" w:rsidR="00FE14A7" w:rsidRPr="00944C1B" w:rsidRDefault="00FE14A7" w:rsidP="00A14579">
      <w:pPr>
        <w:rPr>
          <w:rFonts w:cstheme="minorHAnsi"/>
          <w:sz w:val="24"/>
          <w:szCs w:val="24"/>
        </w:rPr>
      </w:pPr>
      <w:r w:rsidRPr="009D750F">
        <w:rPr>
          <w:rFonts w:cstheme="minorHAnsi"/>
          <w:sz w:val="24"/>
          <w:szCs w:val="24"/>
        </w:rPr>
        <w:t xml:space="preserve">It is essential that all staff are alert to signs to look out for and the individual triggers to be aware of when considering the risks of potential safeguarding concerns such as travelling to conflict zones, FGM, forced marriage and Child Criminal Exploitation. </w:t>
      </w:r>
    </w:p>
    <w:p w14:paraId="7F26C385" w14:textId="77777777" w:rsidR="00FE14A7" w:rsidRPr="00184275" w:rsidRDefault="00FE14A7" w:rsidP="00A14579">
      <w:pPr>
        <w:rPr>
          <w:rFonts w:cstheme="minorHAnsi"/>
          <w:sz w:val="24"/>
          <w:szCs w:val="24"/>
          <w:lang w:eastAsia="en-GB"/>
        </w:rPr>
      </w:pPr>
      <w:r w:rsidRPr="00184275">
        <w:rPr>
          <w:rFonts w:cstheme="minorHAnsi"/>
          <w:sz w:val="24"/>
          <w:szCs w:val="24"/>
        </w:rPr>
        <w:t>The law requires all schools to have an admission register and</w:t>
      </w:r>
      <w:r w:rsidR="000D1FA3">
        <w:rPr>
          <w:rFonts w:cstheme="minorHAnsi"/>
          <w:sz w:val="24"/>
          <w:szCs w:val="24"/>
        </w:rPr>
        <w:t xml:space="preserve"> </w:t>
      </w:r>
      <w:r w:rsidRPr="00184275">
        <w:rPr>
          <w:rFonts w:cstheme="minorHAnsi"/>
          <w:sz w:val="24"/>
          <w:szCs w:val="24"/>
        </w:rPr>
        <w:t>an attendance register. All pupils must be placed on both registers.</w:t>
      </w:r>
    </w:p>
    <w:p w14:paraId="49AED29D" w14:textId="4E8F2F32" w:rsidR="000D1FA3" w:rsidRPr="00944C1B" w:rsidRDefault="00FE14A7" w:rsidP="00A14579">
      <w:pPr>
        <w:rPr>
          <w:rFonts w:cstheme="minorHAnsi"/>
          <w:sz w:val="24"/>
          <w:szCs w:val="24"/>
        </w:rPr>
      </w:pPr>
      <w:r w:rsidRPr="00944C1B">
        <w:rPr>
          <w:rFonts w:cstheme="minorHAnsi"/>
          <w:sz w:val="24"/>
          <w:szCs w:val="24"/>
        </w:rPr>
        <w:t xml:space="preserve">All Trust Schools must inform their local authority of any pupil who is going to be deleted from the admission register following The Education (Pupil Registration) (England) (Amendment) Regulations 2016. </w:t>
      </w:r>
    </w:p>
    <w:p w14:paraId="52D2BC7B" w14:textId="77777777" w:rsidR="00FE14A7" w:rsidRPr="00184275" w:rsidRDefault="00FE14A7" w:rsidP="00A14579">
      <w:pPr>
        <w:rPr>
          <w:rFonts w:cstheme="minorHAnsi"/>
          <w:sz w:val="24"/>
          <w:szCs w:val="24"/>
        </w:rPr>
      </w:pPr>
      <w:r w:rsidRPr="00184275">
        <w:rPr>
          <w:rFonts w:cstheme="minorHAnsi"/>
          <w:sz w:val="24"/>
          <w:szCs w:val="24"/>
        </w:rPr>
        <w:t>The local authority must be notified when a school is to delete a pupil from its register under the above circumstances. This should be done as soon as the grounds for deletion are met, but no later than deleting the pupil’s name from the register. It is essential that schools comply with this duty, so that local authorities can, as part of their duty, identify children missing from education and follow up with any child who might be in danger of not receiving an education and who might be at risk of abuse or neglect.</w:t>
      </w:r>
    </w:p>
    <w:p w14:paraId="7995A6A7" w14:textId="134E2EF9" w:rsidR="00FE14A7" w:rsidRDefault="00FE14A7" w:rsidP="00A14579">
      <w:pPr>
        <w:rPr>
          <w:sz w:val="24"/>
          <w:szCs w:val="24"/>
        </w:rPr>
      </w:pPr>
      <w:r w:rsidRPr="3FE78DB5">
        <w:rPr>
          <w:sz w:val="24"/>
          <w:szCs w:val="24"/>
        </w:rPr>
        <w:t>All schools must inform the local authority of any pupil who fails to attend school regularly or has been absent without the school’s permission for a continuous period of 10 school days or more.</w:t>
      </w:r>
    </w:p>
    <w:p w14:paraId="7D274B0D" w14:textId="77777777" w:rsidR="00B167A2" w:rsidRPr="00184275" w:rsidRDefault="00B167A2" w:rsidP="00A14579">
      <w:pPr>
        <w:rPr>
          <w:rFonts w:cstheme="minorHAnsi"/>
          <w:sz w:val="24"/>
          <w:szCs w:val="24"/>
        </w:rPr>
      </w:pPr>
    </w:p>
    <w:p w14:paraId="677731A0" w14:textId="77777777" w:rsidR="00FE14A7" w:rsidRPr="00B167A2" w:rsidRDefault="00FE14A7" w:rsidP="00A14579">
      <w:pPr>
        <w:rPr>
          <w:sz w:val="24"/>
          <w:szCs w:val="24"/>
          <w:u w:val="single"/>
        </w:rPr>
      </w:pPr>
      <w:r w:rsidRPr="3FE78DB5">
        <w:rPr>
          <w:sz w:val="24"/>
          <w:szCs w:val="24"/>
          <w:u w:val="single"/>
        </w:rPr>
        <w:t>5.11 So Called ‘Honour Based Abuse’</w:t>
      </w:r>
      <w:r w:rsidR="000D1FA3" w:rsidRPr="3FE78DB5">
        <w:rPr>
          <w:sz w:val="24"/>
          <w:szCs w:val="24"/>
          <w:u w:val="single"/>
        </w:rPr>
        <w:t xml:space="preserve"> (HBA)</w:t>
      </w:r>
    </w:p>
    <w:p w14:paraId="62B7A35C" w14:textId="77777777" w:rsidR="00FE14A7" w:rsidRPr="00184275" w:rsidRDefault="00FE14A7" w:rsidP="00A14579">
      <w:pPr>
        <w:rPr>
          <w:rFonts w:cstheme="minorHAnsi"/>
          <w:sz w:val="24"/>
          <w:szCs w:val="24"/>
          <w:lang w:eastAsia="en-GB"/>
        </w:rPr>
      </w:pPr>
      <w:r w:rsidRPr="00184275">
        <w:rPr>
          <w:rFonts w:cstheme="minorHAnsi"/>
          <w:sz w:val="24"/>
          <w:szCs w:val="24"/>
          <w:lang w:eastAsia="en-GB"/>
        </w:rPr>
        <w:t xml:space="preserve">These encompass incidents or crimes which have been committed to protect or defend the honour of the family and/or community and includes FGM, forced marriages and practices such as breast ironing. This type of abuse often involves a wider network of family or community pressure and can include multiple perpetrators. </w:t>
      </w:r>
    </w:p>
    <w:p w14:paraId="3A02F144" w14:textId="77777777" w:rsidR="00FE14A7" w:rsidRPr="00184275" w:rsidRDefault="00FE14A7" w:rsidP="00A14579">
      <w:pPr>
        <w:rPr>
          <w:rFonts w:cstheme="minorHAnsi"/>
          <w:sz w:val="24"/>
          <w:szCs w:val="24"/>
          <w:lang w:eastAsia="en-GB"/>
        </w:rPr>
      </w:pPr>
      <w:r w:rsidRPr="00184275">
        <w:rPr>
          <w:rFonts w:cstheme="minorHAnsi"/>
          <w:sz w:val="24"/>
          <w:szCs w:val="24"/>
          <w:lang w:eastAsia="en-GB"/>
        </w:rPr>
        <w:t>Any type of suspected HBA should be reported to the DSL and then local safeguarding procedures will be activated.</w:t>
      </w:r>
    </w:p>
    <w:p w14:paraId="1DEE8650" w14:textId="77777777" w:rsidR="00FE14A7" w:rsidRPr="00184275" w:rsidRDefault="00FE14A7" w:rsidP="00A14579">
      <w:pPr>
        <w:rPr>
          <w:rFonts w:cstheme="minorHAnsi"/>
          <w:sz w:val="24"/>
          <w:szCs w:val="24"/>
          <w:highlight w:val="yellow"/>
        </w:rPr>
      </w:pPr>
    </w:p>
    <w:p w14:paraId="62A35EE9" w14:textId="77777777" w:rsidR="00FE14A7" w:rsidRPr="000D1FA3" w:rsidRDefault="00FE14A7" w:rsidP="00A14579">
      <w:pPr>
        <w:rPr>
          <w:sz w:val="24"/>
          <w:szCs w:val="24"/>
          <w:u w:val="single"/>
        </w:rPr>
      </w:pPr>
      <w:r w:rsidRPr="3FE78DB5">
        <w:rPr>
          <w:sz w:val="24"/>
          <w:szCs w:val="24"/>
          <w:u w:val="single"/>
        </w:rPr>
        <w:t xml:space="preserve">5.12 Female Genital Mutilation </w:t>
      </w:r>
    </w:p>
    <w:p w14:paraId="473BBAAE" w14:textId="5AA70DB3" w:rsidR="00FE14A7" w:rsidRPr="00944C1B" w:rsidRDefault="00FE14A7" w:rsidP="00A14579">
      <w:pPr>
        <w:rPr>
          <w:rFonts w:cstheme="minorHAnsi"/>
          <w:sz w:val="24"/>
          <w:szCs w:val="24"/>
        </w:rPr>
      </w:pPr>
      <w:r w:rsidRPr="00944C1B">
        <w:rPr>
          <w:rFonts w:cstheme="minorHAnsi"/>
          <w:sz w:val="24"/>
          <w:szCs w:val="24"/>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p>
    <w:p w14:paraId="0A223836" w14:textId="6A5FD560" w:rsidR="00FE14A7" w:rsidRPr="00944C1B" w:rsidRDefault="00FE14A7" w:rsidP="00A14579">
      <w:pPr>
        <w:rPr>
          <w:sz w:val="24"/>
          <w:szCs w:val="24"/>
        </w:rPr>
      </w:pPr>
      <w:r w:rsidRPr="4F14340E">
        <w:rPr>
          <w:sz w:val="24"/>
          <w:szCs w:val="24"/>
        </w:rPr>
        <w:t xml:space="preserve">As part of our RSE curriculum, FGM and other harmful practices, including forced marriage and honour-based abuse will be covered. </w:t>
      </w:r>
      <w:r w:rsidR="000D1FA3" w:rsidRPr="4F14340E">
        <w:rPr>
          <w:sz w:val="24"/>
          <w:szCs w:val="24"/>
        </w:rPr>
        <w:t>The school</w:t>
      </w:r>
      <w:r w:rsidRPr="4F14340E">
        <w:rPr>
          <w:sz w:val="24"/>
          <w:szCs w:val="24"/>
        </w:rPr>
        <w:t xml:space="preserve"> will ensure that pupils are taught the concepts of, and laws relating to forced marriage, honour-based violence and FGM, and how these can affect current and future relationships.</w:t>
      </w:r>
    </w:p>
    <w:p w14:paraId="5DD3214B" w14:textId="77777777" w:rsidR="00FE14A7" w:rsidRPr="00944C1B" w:rsidRDefault="00FE14A7" w:rsidP="00A14579">
      <w:pPr>
        <w:rPr>
          <w:rFonts w:cstheme="minorHAnsi"/>
          <w:sz w:val="24"/>
          <w:szCs w:val="24"/>
          <w:u w:val="single"/>
        </w:rPr>
      </w:pPr>
      <w:r w:rsidRPr="00944C1B">
        <w:rPr>
          <w:rFonts w:cstheme="minorHAnsi"/>
          <w:sz w:val="24"/>
          <w:szCs w:val="24"/>
          <w:u w:val="single"/>
        </w:rPr>
        <w:t xml:space="preserve">Actions </w:t>
      </w:r>
    </w:p>
    <w:p w14:paraId="2F1A0B4A" w14:textId="5A714EB0" w:rsidR="00944C1B" w:rsidRDefault="00FE14A7" w:rsidP="00A14579">
      <w:pPr>
        <w:rPr>
          <w:rFonts w:cstheme="minorHAnsi"/>
          <w:color w:val="000000"/>
          <w:sz w:val="24"/>
          <w:szCs w:val="24"/>
        </w:rPr>
      </w:pPr>
      <w:r w:rsidRPr="00184275">
        <w:rPr>
          <w:rFonts w:cstheme="minorHAnsi"/>
          <w:color w:val="000000"/>
          <w:sz w:val="24"/>
          <w:szCs w:val="24"/>
        </w:rPr>
        <w:t>If staff have a concern regarding a girl that might be at risk of FGM they should</w:t>
      </w:r>
      <w:r w:rsidR="009D3BE1">
        <w:rPr>
          <w:rFonts w:cstheme="minorHAnsi"/>
          <w:color w:val="000000"/>
          <w:sz w:val="24"/>
          <w:szCs w:val="24"/>
        </w:rPr>
        <w:t xml:space="preserve"> inform the DSL. </w:t>
      </w:r>
      <w:r w:rsidRPr="00184275">
        <w:rPr>
          <w:rFonts w:cstheme="minorHAnsi"/>
          <w:color w:val="000000"/>
          <w:sz w:val="24"/>
          <w:szCs w:val="24"/>
        </w:rPr>
        <w:t xml:space="preserve">Since 31 October 2015 there has been a mandatory reporting duty placed on teachers that requires a different approach where FGM has taken place (see following section). </w:t>
      </w:r>
    </w:p>
    <w:p w14:paraId="47E4952C" w14:textId="77777777" w:rsidR="00D63F02" w:rsidRPr="00D63F02" w:rsidRDefault="00D63F02" w:rsidP="00A14579">
      <w:pPr>
        <w:rPr>
          <w:rFonts w:cstheme="minorHAnsi"/>
          <w:color w:val="000000"/>
          <w:sz w:val="24"/>
          <w:szCs w:val="24"/>
        </w:rPr>
      </w:pPr>
    </w:p>
    <w:p w14:paraId="5C582633" w14:textId="69CE6C35" w:rsidR="00FE14A7" w:rsidRPr="00944C1B" w:rsidRDefault="00FE14A7" w:rsidP="00A14579">
      <w:pPr>
        <w:rPr>
          <w:rFonts w:cstheme="minorHAnsi"/>
          <w:sz w:val="24"/>
          <w:szCs w:val="24"/>
          <w:u w:val="single"/>
        </w:rPr>
      </w:pPr>
      <w:r w:rsidRPr="00944C1B">
        <w:rPr>
          <w:rFonts w:cstheme="minorHAnsi"/>
          <w:sz w:val="24"/>
          <w:szCs w:val="24"/>
          <w:u w:val="single"/>
        </w:rPr>
        <w:t>Mandatory Reporting</w:t>
      </w:r>
    </w:p>
    <w:p w14:paraId="3CBE6C70" w14:textId="77777777" w:rsidR="00FE14A7" w:rsidRPr="00184275" w:rsidRDefault="00FE14A7" w:rsidP="00A14579">
      <w:pPr>
        <w:rPr>
          <w:rFonts w:cstheme="minorHAnsi"/>
          <w:color w:val="000000"/>
          <w:sz w:val="24"/>
          <w:szCs w:val="24"/>
        </w:rPr>
      </w:pPr>
      <w:r w:rsidRPr="00184275">
        <w:rPr>
          <w:rFonts w:cstheme="minorHAnsi"/>
          <w:color w:val="000000"/>
          <w:sz w:val="24"/>
          <w:szCs w:val="24"/>
        </w:rPr>
        <w:t xml:space="preserve">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14:paraId="7052CC77" w14:textId="77777777" w:rsidR="00FE14A7" w:rsidRDefault="00FE14A7" w:rsidP="00A14579">
      <w:pPr>
        <w:rPr>
          <w:rFonts w:cstheme="minorHAnsi"/>
          <w:color w:val="000000"/>
          <w:sz w:val="24"/>
          <w:szCs w:val="24"/>
        </w:rPr>
      </w:pPr>
      <w:r w:rsidRPr="00184275">
        <w:rPr>
          <w:rFonts w:cstheme="minorHAnsi"/>
          <w:color w:val="000000"/>
          <w:sz w:val="24"/>
          <w:szCs w:val="24"/>
        </w:rPr>
        <w:t xml:space="preserve">Teachers must personally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 </w:t>
      </w:r>
    </w:p>
    <w:p w14:paraId="337AF1E2" w14:textId="77777777" w:rsidR="00B167A2" w:rsidRPr="00184275" w:rsidRDefault="00B167A2" w:rsidP="00A14579">
      <w:pPr>
        <w:rPr>
          <w:rFonts w:cstheme="minorHAnsi"/>
          <w:color w:val="000000"/>
          <w:sz w:val="24"/>
          <w:szCs w:val="24"/>
        </w:rPr>
      </w:pPr>
    </w:p>
    <w:p w14:paraId="0E9E404C" w14:textId="77777777" w:rsidR="00FE14A7" w:rsidRPr="00B167A2" w:rsidRDefault="00FE14A7" w:rsidP="00A14579">
      <w:pPr>
        <w:rPr>
          <w:sz w:val="24"/>
          <w:szCs w:val="24"/>
          <w:u w:val="single"/>
        </w:rPr>
      </w:pPr>
      <w:r w:rsidRPr="3FE78DB5">
        <w:rPr>
          <w:sz w:val="24"/>
          <w:szCs w:val="24"/>
          <w:u w:val="single"/>
        </w:rPr>
        <w:t>5.13 Forced marriage</w:t>
      </w:r>
    </w:p>
    <w:p w14:paraId="68156B3D" w14:textId="6E9BE3BA" w:rsidR="00FE14A7" w:rsidRPr="00184275" w:rsidRDefault="00FE14A7" w:rsidP="00A14579">
      <w:pPr>
        <w:rPr>
          <w:sz w:val="24"/>
        </w:rPr>
      </w:pPr>
      <w:r w:rsidRPr="3FE78DB5">
        <w:rPr>
          <w:sz w:val="24"/>
        </w:rPr>
        <w:t xml:space="preserve">Forcing a person into marriage is a crime. A forced marriage is one </w:t>
      </w:r>
      <w:bookmarkStart w:id="33" w:name="_Int_B4r20xpR"/>
      <w:r w:rsidRPr="3FE78DB5">
        <w:rPr>
          <w:sz w:val="24"/>
        </w:rPr>
        <w:t>entered</w:t>
      </w:r>
      <w:bookmarkEnd w:id="33"/>
      <w:r w:rsidRPr="3FE78DB5">
        <w:rPr>
          <w:sz w:val="24"/>
        </w:rPr>
        <w:t xml:space="preserve"> without the full and free consent of one or both parties and where violence, threats, or any other form of coercion is used to cause a person to enter into a marriage. Threats can be physical or emotional and psychological. </w:t>
      </w:r>
    </w:p>
    <w:p w14:paraId="18BFF5E1" w14:textId="62404085" w:rsidR="00FE14A7" w:rsidRPr="00184275" w:rsidRDefault="00FE14A7" w:rsidP="00A14579">
      <w:pPr>
        <w:rPr>
          <w:rFonts w:cstheme="minorHAnsi"/>
          <w:sz w:val="24"/>
        </w:rPr>
      </w:pPr>
      <w:r w:rsidRPr="00184275">
        <w:rPr>
          <w:rFonts w:cstheme="minorHAnsi"/>
          <w:sz w:val="24"/>
        </w:rPr>
        <w:t xml:space="preserve">If a member of staff suspects that a pupil is being forced into marriage, they </w:t>
      </w:r>
      <w:r w:rsidR="00DB6046">
        <w:rPr>
          <w:rFonts w:cstheme="minorHAnsi"/>
          <w:sz w:val="24"/>
        </w:rPr>
        <w:t>must</w:t>
      </w:r>
      <w:r w:rsidRPr="00184275">
        <w:rPr>
          <w:rFonts w:cstheme="minorHAnsi"/>
          <w:sz w:val="24"/>
        </w:rPr>
        <w:t xml:space="preserve"> speak to the pupil about their concerns in a secure and private place. They will then report this to the DSL.</w:t>
      </w:r>
    </w:p>
    <w:p w14:paraId="17486FBD" w14:textId="77777777" w:rsidR="00FE14A7" w:rsidRPr="00184275" w:rsidRDefault="00FE14A7" w:rsidP="00A14579">
      <w:pPr>
        <w:rPr>
          <w:rFonts w:cstheme="minorHAnsi"/>
          <w:sz w:val="24"/>
        </w:rPr>
      </w:pPr>
      <w:r w:rsidRPr="00184275">
        <w:rPr>
          <w:rFonts w:cstheme="minorHAnsi"/>
          <w:sz w:val="24"/>
        </w:rPr>
        <w:t>The DSL will:</w:t>
      </w:r>
    </w:p>
    <w:p w14:paraId="50F36593" w14:textId="77777777" w:rsidR="00FE14A7" w:rsidRPr="00944C1B" w:rsidRDefault="00FE14A7" w:rsidP="00944C1B">
      <w:pPr>
        <w:pStyle w:val="ListParagraph"/>
        <w:numPr>
          <w:ilvl w:val="0"/>
          <w:numId w:val="16"/>
        </w:numPr>
        <w:rPr>
          <w:rFonts w:cstheme="minorHAnsi"/>
          <w:sz w:val="24"/>
          <w:szCs w:val="24"/>
        </w:rPr>
      </w:pPr>
      <w:r w:rsidRPr="00944C1B">
        <w:rPr>
          <w:rFonts w:cstheme="minorHAnsi"/>
          <w:sz w:val="24"/>
          <w:szCs w:val="24"/>
        </w:rPr>
        <w:t xml:space="preserve">Speak to the pupil about the concerns in a secure and private place </w:t>
      </w:r>
    </w:p>
    <w:p w14:paraId="248C8FEC" w14:textId="77777777" w:rsidR="00FE14A7" w:rsidRPr="00944C1B" w:rsidRDefault="009D3BE1" w:rsidP="00944C1B">
      <w:pPr>
        <w:pStyle w:val="ListParagraph"/>
        <w:numPr>
          <w:ilvl w:val="0"/>
          <w:numId w:val="16"/>
        </w:numPr>
        <w:rPr>
          <w:rFonts w:cstheme="minorHAnsi"/>
          <w:sz w:val="24"/>
          <w:szCs w:val="24"/>
        </w:rPr>
      </w:pPr>
      <w:r w:rsidRPr="00944C1B">
        <w:rPr>
          <w:rFonts w:cstheme="minorHAnsi"/>
          <w:sz w:val="24"/>
          <w:szCs w:val="24"/>
        </w:rPr>
        <w:t>R</w:t>
      </w:r>
      <w:r w:rsidR="00FE14A7" w:rsidRPr="00944C1B">
        <w:rPr>
          <w:rFonts w:cstheme="minorHAnsi"/>
          <w:sz w:val="24"/>
          <w:szCs w:val="24"/>
        </w:rPr>
        <w:t xml:space="preserve">efer the case to the local authority’s designated officer </w:t>
      </w:r>
    </w:p>
    <w:p w14:paraId="3F7A0A34" w14:textId="77777777" w:rsidR="00FE14A7" w:rsidRPr="00944C1B" w:rsidRDefault="00FE14A7" w:rsidP="00944C1B">
      <w:pPr>
        <w:pStyle w:val="ListParagraph"/>
        <w:numPr>
          <w:ilvl w:val="0"/>
          <w:numId w:val="16"/>
        </w:numPr>
        <w:rPr>
          <w:rFonts w:cstheme="minorHAnsi"/>
          <w:sz w:val="24"/>
          <w:szCs w:val="24"/>
        </w:rPr>
      </w:pPr>
      <w:r w:rsidRPr="00944C1B">
        <w:rPr>
          <w:rFonts w:cstheme="minorHAnsi"/>
          <w:sz w:val="24"/>
          <w:szCs w:val="24"/>
        </w:rPr>
        <w:t xml:space="preserve">Seek advice from the Forced Marriage Unit on 020 7008 0151 or </w:t>
      </w:r>
      <w:hyperlink r:id="rId28" w:history="1">
        <w:r w:rsidRPr="00944C1B">
          <w:rPr>
            <w:rStyle w:val="Hyperlink"/>
            <w:rFonts w:eastAsia="Arial" w:cstheme="minorHAnsi"/>
            <w:sz w:val="24"/>
            <w:szCs w:val="24"/>
          </w:rPr>
          <w:t>fmu@fco.gov.uk</w:t>
        </w:r>
      </w:hyperlink>
    </w:p>
    <w:p w14:paraId="47E652F1" w14:textId="77777777" w:rsidR="00FE14A7" w:rsidRPr="00184275" w:rsidRDefault="00FE14A7" w:rsidP="00A14579">
      <w:pPr>
        <w:rPr>
          <w:rFonts w:cstheme="minorHAnsi"/>
          <w:sz w:val="24"/>
          <w:szCs w:val="24"/>
        </w:rPr>
      </w:pPr>
    </w:p>
    <w:p w14:paraId="6A08D086" w14:textId="3AFDDD8D" w:rsidR="00FE14A7" w:rsidRPr="009D3BE1" w:rsidRDefault="00FE14A7" w:rsidP="00A14579">
      <w:pPr>
        <w:rPr>
          <w:sz w:val="24"/>
          <w:szCs w:val="24"/>
          <w:u w:val="single"/>
        </w:rPr>
      </w:pPr>
      <w:r w:rsidRPr="3FE78DB5">
        <w:rPr>
          <w:sz w:val="24"/>
          <w:szCs w:val="24"/>
          <w:u w:val="single"/>
        </w:rPr>
        <w:t>5.14 Domestic Abuse</w:t>
      </w:r>
    </w:p>
    <w:p w14:paraId="6F3490E0" w14:textId="77777777" w:rsidR="00FE14A7" w:rsidRPr="00184275" w:rsidRDefault="00FE14A7" w:rsidP="00A14579">
      <w:pPr>
        <w:rPr>
          <w:rFonts w:cstheme="minorHAnsi"/>
          <w:sz w:val="24"/>
          <w:szCs w:val="24"/>
          <w:lang w:eastAsia="en-GB"/>
        </w:rPr>
      </w:pPr>
      <w:r w:rsidRPr="00184275">
        <w:rPr>
          <w:rFonts w:cstheme="minorHAnsi"/>
          <w:sz w:val="24"/>
          <w:szCs w:val="24"/>
          <w:lang w:eastAsia="en-GB"/>
        </w:rPr>
        <w:t>All children can witness and be adversely affected by domestic abuse in the context of their home life where domestic abuse occurs between family members. Exposure to domestic abuse and/ or violence can have serious, long lasting emotional and psychological impact on children.</w:t>
      </w:r>
    </w:p>
    <w:p w14:paraId="4EA6C64E" w14:textId="77777777" w:rsidR="00FE14A7" w:rsidRDefault="00FE14A7" w:rsidP="00A14579">
      <w:pPr>
        <w:rPr>
          <w:rFonts w:cstheme="minorHAnsi"/>
          <w:sz w:val="24"/>
          <w:szCs w:val="24"/>
          <w:lang w:eastAsia="en-GB"/>
        </w:rPr>
      </w:pPr>
      <w:r w:rsidRPr="00184275">
        <w:rPr>
          <w:rFonts w:cstheme="minorHAnsi"/>
          <w:sz w:val="24"/>
          <w:szCs w:val="24"/>
          <w:lang w:eastAsia="en-GB"/>
        </w:rPr>
        <w:t>Operation Encompass allows police and schools to work together to provide emotional and practical help to children. Police will inform a key person at school if they have attended an incident of domestic violence/ abuse. This will allow the school to provide essential support for the child.</w:t>
      </w:r>
    </w:p>
    <w:p w14:paraId="6F126B96" w14:textId="77777777" w:rsidR="009D3BE1" w:rsidRPr="00B167A2" w:rsidRDefault="009D3BE1" w:rsidP="00A14579">
      <w:pPr>
        <w:rPr>
          <w:rFonts w:cstheme="minorHAnsi"/>
          <w:sz w:val="24"/>
          <w:szCs w:val="24"/>
          <w:lang w:eastAsia="en-GB"/>
        </w:rPr>
      </w:pPr>
    </w:p>
    <w:p w14:paraId="30B63DBF" w14:textId="609A1A86" w:rsidR="00FE14A7" w:rsidRPr="009D3BE1" w:rsidRDefault="00FE14A7" w:rsidP="00A14579">
      <w:pPr>
        <w:rPr>
          <w:sz w:val="24"/>
          <w:szCs w:val="24"/>
          <w:u w:val="single"/>
        </w:rPr>
      </w:pPr>
      <w:r w:rsidRPr="3FE78DB5">
        <w:rPr>
          <w:sz w:val="24"/>
          <w:szCs w:val="24"/>
          <w:u w:val="single"/>
        </w:rPr>
        <w:t xml:space="preserve">5.15 Child on Child Abuse </w:t>
      </w:r>
      <w:r w:rsidRPr="3FE78DB5">
        <w:rPr>
          <w:i/>
          <w:iCs/>
          <w:sz w:val="24"/>
          <w:szCs w:val="24"/>
          <w:u w:val="single"/>
        </w:rPr>
        <w:t>(previously referred to as peer-on-peer abuse</w:t>
      </w:r>
      <w:r w:rsidRPr="3FE78DB5">
        <w:rPr>
          <w:sz w:val="24"/>
          <w:szCs w:val="24"/>
          <w:u w:val="single"/>
        </w:rPr>
        <w:t>)</w:t>
      </w:r>
    </w:p>
    <w:p w14:paraId="5A6BA3B9" w14:textId="674C684C" w:rsidR="00FE14A7" w:rsidRPr="00184275" w:rsidRDefault="00FE14A7" w:rsidP="00A14579">
      <w:pPr>
        <w:rPr>
          <w:sz w:val="24"/>
          <w:szCs w:val="24"/>
        </w:rPr>
      </w:pPr>
      <w:r w:rsidRPr="3FE78DB5">
        <w:rPr>
          <w:sz w:val="24"/>
          <w:szCs w:val="24"/>
        </w:rPr>
        <w:t>Child on Child abuse is when children abuse other children. This type of abuse can take place inside and outside of school and online</w:t>
      </w:r>
      <w:bookmarkStart w:id="34" w:name="_Int_4qP7WrZ9"/>
      <w:r w:rsidRPr="3FE78DB5">
        <w:rPr>
          <w:sz w:val="24"/>
          <w:szCs w:val="24"/>
        </w:rPr>
        <w:t xml:space="preserve">. </w:t>
      </w:r>
      <w:bookmarkEnd w:id="34"/>
    </w:p>
    <w:p w14:paraId="6E74DA27" w14:textId="3B029581" w:rsidR="00FE14A7" w:rsidRPr="00184275" w:rsidRDefault="00FE14A7" w:rsidP="00A14579">
      <w:pPr>
        <w:rPr>
          <w:sz w:val="24"/>
          <w:szCs w:val="24"/>
        </w:rPr>
      </w:pPr>
      <w:r w:rsidRPr="3FE78DB5">
        <w:rPr>
          <w:sz w:val="24"/>
          <w:szCs w:val="24"/>
        </w:rPr>
        <w:t>Child on Child abuse is most likely to include, but may not be limited to:</w:t>
      </w:r>
    </w:p>
    <w:p w14:paraId="13E2043B" w14:textId="77777777" w:rsidR="00FE14A7" w:rsidRPr="00944C1B" w:rsidRDefault="00FE14A7" w:rsidP="00944C1B">
      <w:pPr>
        <w:pStyle w:val="ListParagraph"/>
        <w:numPr>
          <w:ilvl w:val="0"/>
          <w:numId w:val="17"/>
        </w:numPr>
        <w:rPr>
          <w:rFonts w:cstheme="minorHAnsi"/>
          <w:sz w:val="24"/>
          <w:szCs w:val="24"/>
        </w:rPr>
      </w:pPr>
      <w:r w:rsidRPr="00944C1B">
        <w:rPr>
          <w:rFonts w:cstheme="minorHAnsi"/>
          <w:sz w:val="24"/>
          <w:szCs w:val="24"/>
        </w:rPr>
        <w:t>Bullying (including cyber-bullying, prejudice-based and discriminatory bullying)</w:t>
      </w:r>
    </w:p>
    <w:p w14:paraId="60C8FADD" w14:textId="77777777" w:rsidR="00FE14A7" w:rsidRPr="00944C1B" w:rsidRDefault="00FE14A7" w:rsidP="00944C1B">
      <w:pPr>
        <w:pStyle w:val="ListParagraph"/>
        <w:numPr>
          <w:ilvl w:val="0"/>
          <w:numId w:val="17"/>
        </w:numPr>
        <w:rPr>
          <w:rFonts w:cstheme="minorHAnsi"/>
          <w:sz w:val="24"/>
          <w:szCs w:val="24"/>
        </w:rPr>
      </w:pPr>
      <w:r w:rsidRPr="00944C1B">
        <w:rPr>
          <w:rFonts w:cstheme="minorHAnsi"/>
          <w:sz w:val="24"/>
          <w:szCs w:val="24"/>
        </w:rPr>
        <w:t>Abuse in intimate personal relationships between peers</w:t>
      </w:r>
    </w:p>
    <w:p w14:paraId="194CC94D" w14:textId="77777777" w:rsidR="00FE14A7" w:rsidRPr="00944C1B" w:rsidRDefault="00FE14A7" w:rsidP="00944C1B">
      <w:pPr>
        <w:pStyle w:val="ListParagraph"/>
        <w:numPr>
          <w:ilvl w:val="0"/>
          <w:numId w:val="17"/>
        </w:numPr>
        <w:rPr>
          <w:rFonts w:cstheme="minorHAnsi"/>
          <w:sz w:val="24"/>
          <w:szCs w:val="24"/>
        </w:rPr>
      </w:pPr>
      <w:r w:rsidRPr="00944C1B">
        <w:rPr>
          <w:rFonts w:cstheme="minorHAnsi"/>
          <w:sz w:val="24"/>
          <w:szCs w:val="24"/>
        </w:rPr>
        <w:t>Physical abuse such as hitting, kicking, shaking, biting, hair pulling, or otherwise causing physical harm (this may include an online element which facilitates, threatens and/or encourages physical abuse)</w:t>
      </w:r>
    </w:p>
    <w:p w14:paraId="31D360B8" w14:textId="77777777" w:rsidR="00FE14A7" w:rsidRPr="00944C1B" w:rsidRDefault="00FE14A7" w:rsidP="00944C1B">
      <w:pPr>
        <w:pStyle w:val="ListParagraph"/>
        <w:numPr>
          <w:ilvl w:val="0"/>
          <w:numId w:val="17"/>
        </w:numPr>
        <w:rPr>
          <w:rFonts w:cstheme="minorHAnsi"/>
          <w:sz w:val="24"/>
          <w:szCs w:val="24"/>
        </w:rPr>
      </w:pPr>
      <w:r w:rsidRPr="00944C1B">
        <w:rPr>
          <w:rFonts w:cstheme="minorHAnsi"/>
          <w:sz w:val="24"/>
          <w:szCs w:val="24"/>
        </w:rPr>
        <w:t>Sexual violence, such as rape, assault by penetration and sexual assault (this may include an online element which facilitates, threatens and/or encourages sexual violence)</w:t>
      </w:r>
    </w:p>
    <w:p w14:paraId="15325334" w14:textId="77777777" w:rsidR="00FE14A7" w:rsidRPr="00944C1B" w:rsidRDefault="00FE14A7" w:rsidP="00944C1B">
      <w:pPr>
        <w:pStyle w:val="ListParagraph"/>
        <w:numPr>
          <w:ilvl w:val="0"/>
          <w:numId w:val="17"/>
        </w:numPr>
        <w:rPr>
          <w:rFonts w:cstheme="minorHAnsi"/>
          <w:sz w:val="24"/>
          <w:szCs w:val="24"/>
        </w:rPr>
      </w:pPr>
      <w:r w:rsidRPr="00944C1B">
        <w:rPr>
          <w:rFonts w:cstheme="minorHAnsi"/>
          <w:sz w:val="24"/>
          <w:szCs w:val="24"/>
        </w:rPr>
        <w:t>Sexual harassment, such as sexual comments, remarks, jokes and online sexual harassment, which may be standalone or part of a broader pattern of abuse</w:t>
      </w:r>
    </w:p>
    <w:p w14:paraId="46AEBBFF" w14:textId="77777777" w:rsidR="00FE14A7" w:rsidRPr="00944C1B" w:rsidRDefault="00FE14A7" w:rsidP="00944C1B">
      <w:pPr>
        <w:pStyle w:val="ListParagraph"/>
        <w:numPr>
          <w:ilvl w:val="0"/>
          <w:numId w:val="17"/>
        </w:numPr>
        <w:rPr>
          <w:rFonts w:cstheme="minorHAnsi"/>
          <w:sz w:val="24"/>
          <w:szCs w:val="24"/>
        </w:rPr>
      </w:pPr>
      <w:r w:rsidRPr="00944C1B">
        <w:rPr>
          <w:rFonts w:cstheme="minorHAnsi"/>
          <w:sz w:val="24"/>
          <w:szCs w:val="24"/>
        </w:rPr>
        <w:t>Causing someone to engage in sexual activity without consent, such as forcing someone to strip, touch themselves sexually, or to engage in sexual activity with a third party</w:t>
      </w:r>
    </w:p>
    <w:p w14:paraId="386EF1C4" w14:textId="0CC3F7DD" w:rsidR="00FE14A7" w:rsidRPr="00944C1B" w:rsidRDefault="00FE14A7" w:rsidP="00944C1B">
      <w:pPr>
        <w:pStyle w:val="ListParagraph"/>
        <w:numPr>
          <w:ilvl w:val="0"/>
          <w:numId w:val="17"/>
        </w:numPr>
        <w:rPr>
          <w:sz w:val="24"/>
          <w:szCs w:val="24"/>
        </w:rPr>
      </w:pPr>
      <w:r w:rsidRPr="00944C1B">
        <w:rPr>
          <w:sz w:val="24"/>
          <w:szCs w:val="24"/>
        </w:rPr>
        <w:t>Consensual and non-consensual sharing of nudes and semi-nude images and/or videos (also known as sexting or youth produced sexual imagery)</w:t>
      </w:r>
    </w:p>
    <w:p w14:paraId="133DB4A9" w14:textId="77777777" w:rsidR="00FE14A7" w:rsidRPr="00944C1B" w:rsidRDefault="00FE14A7" w:rsidP="00944C1B">
      <w:pPr>
        <w:pStyle w:val="ListParagraph"/>
        <w:numPr>
          <w:ilvl w:val="0"/>
          <w:numId w:val="17"/>
        </w:numPr>
        <w:rPr>
          <w:rFonts w:cstheme="minorHAnsi"/>
          <w:sz w:val="24"/>
          <w:szCs w:val="24"/>
        </w:rPr>
      </w:pPr>
      <w:proofErr w:type="spellStart"/>
      <w:r w:rsidRPr="00944C1B">
        <w:rPr>
          <w:rFonts w:cstheme="minorHAnsi"/>
          <w:sz w:val="24"/>
          <w:szCs w:val="24"/>
        </w:rPr>
        <w:t>Upskirting</w:t>
      </w:r>
      <w:proofErr w:type="spellEnd"/>
      <w:r w:rsidRPr="00944C1B">
        <w:rPr>
          <w:rFonts w:cstheme="minorHAnsi"/>
          <w:sz w:val="24"/>
          <w:szCs w:val="24"/>
        </w:rPr>
        <w:t>, which typically involves taking a picture under a person’s clothing without their permission, with the intention of viewing their genitals or buttocks to obtain sexual gratification, or cause the victim humiliation, distress or alarm</w:t>
      </w:r>
    </w:p>
    <w:p w14:paraId="414883AC" w14:textId="77777777" w:rsidR="00FE14A7" w:rsidRPr="00944C1B" w:rsidRDefault="00FE14A7" w:rsidP="00944C1B">
      <w:pPr>
        <w:pStyle w:val="ListParagraph"/>
        <w:numPr>
          <w:ilvl w:val="0"/>
          <w:numId w:val="17"/>
        </w:numPr>
        <w:rPr>
          <w:rFonts w:cstheme="minorHAnsi"/>
          <w:sz w:val="24"/>
          <w:szCs w:val="24"/>
        </w:rPr>
      </w:pPr>
      <w:r w:rsidRPr="00944C1B">
        <w:rPr>
          <w:rFonts w:cstheme="minorHAnsi"/>
          <w:sz w:val="24"/>
          <w:szCs w:val="24"/>
        </w:rPr>
        <w:t>Initiation/hazing type violence and rituals (this could include activities involving harassment, abuse or humiliation used as a way of initiating a person into a group and may also include an online element)</w:t>
      </w:r>
    </w:p>
    <w:p w14:paraId="15F033E1" w14:textId="0E4D4878" w:rsidR="00FE14A7" w:rsidRPr="00184275" w:rsidRDefault="00FE14A7" w:rsidP="00A14579">
      <w:pPr>
        <w:rPr>
          <w:sz w:val="24"/>
        </w:rPr>
      </w:pPr>
      <w:r w:rsidRPr="3FE78DB5">
        <w:rPr>
          <w:sz w:val="24"/>
        </w:rPr>
        <w:t xml:space="preserve">Where children abuse their peers online, this can take the form of, for example, abusive, harassing, and misogynistic messages; the non-consensual sharing of indecent images, especially around chat groups; and the sharing of abusive images and pornography, to those who </w:t>
      </w:r>
      <w:bookmarkStart w:id="35" w:name="_Int_3mlwPspJ"/>
      <w:r w:rsidRPr="3FE78DB5">
        <w:rPr>
          <w:sz w:val="24"/>
          <w:szCs w:val="24"/>
        </w:rPr>
        <w:t>do not</w:t>
      </w:r>
      <w:bookmarkEnd w:id="35"/>
      <w:r w:rsidRPr="3FE78DB5">
        <w:rPr>
          <w:sz w:val="24"/>
        </w:rPr>
        <w:t xml:space="preserve"> want to receive such content.</w:t>
      </w:r>
    </w:p>
    <w:p w14:paraId="3B0302C6" w14:textId="77777777" w:rsidR="00FE14A7" w:rsidRPr="00184275" w:rsidRDefault="00FE14A7" w:rsidP="00A14579">
      <w:pPr>
        <w:rPr>
          <w:rFonts w:cstheme="minorHAnsi"/>
          <w:sz w:val="24"/>
          <w:szCs w:val="24"/>
          <w:highlight w:val="yellow"/>
        </w:rPr>
      </w:pPr>
    </w:p>
    <w:p w14:paraId="7D8E3D11" w14:textId="77777777" w:rsidR="00FE14A7" w:rsidRPr="00524951" w:rsidRDefault="00FE14A7" w:rsidP="00A14579">
      <w:pPr>
        <w:rPr>
          <w:sz w:val="24"/>
          <w:szCs w:val="24"/>
          <w:u w:val="single"/>
        </w:rPr>
      </w:pPr>
      <w:r w:rsidRPr="3FE78DB5">
        <w:rPr>
          <w:sz w:val="24"/>
          <w:szCs w:val="24"/>
          <w:u w:val="single"/>
        </w:rPr>
        <w:t xml:space="preserve">5.16 Sexual Violence and Harassment </w:t>
      </w:r>
    </w:p>
    <w:p w14:paraId="54C9BEE5" w14:textId="77777777" w:rsidR="00FE14A7" w:rsidRPr="00184275" w:rsidRDefault="00FE14A7" w:rsidP="00A14579">
      <w:pPr>
        <w:rPr>
          <w:rFonts w:cstheme="minorHAnsi"/>
          <w:sz w:val="24"/>
        </w:rPr>
      </w:pPr>
      <w:r w:rsidRPr="00184275">
        <w:rPr>
          <w:rFonts w:cstheme="minorHAnsi"/>
          <w:sz w:val="24"/>
        </w:rPr>
        <w:t>Sexual violence and sexual harassment can occur:</w:t>
      </w:r>
    </w:p>
    <w:p w14:paraId="5AAD2BA2" w14:textId="1C7EE3C8" w:rsidR="00FE14A7" w:rsidRPr="00944C1B" w:rsidRDefault="00FE14A7" w:rsidP="00944C1B">
      <w:pPr>
        <w:pStyle w:val="ListParagraph"/>
        <w:numPr>
          <w:ilvl w:val="0"/>
          <w:numId w:val="18"/>
        </w:numPr>
        <w:rPr>
          <w:sz w:val="24"/>
          <w:szCs w:val="24"/>
        </w:rPr>
      </w:pPr>
      <w:r w:rsidRPr="00944C1B">
        <w:rPr>
          <w:sz w:val="24"/>
          <w:szCs w:val="24"/>
        </w:rPr>
        <w:t>Between two children of any age and sex</w:t>
      </w:r>
    </w:p>
    <w:p w14:paraId="406FDAE4" w14:textId="77777777" w:rsidR="00FE14A7" w:rsidRPr="00944C1B" w:rsidRDefault="00FE14A7" w:rsidP="00944C1B">
      <w:pPr>
        <w:pStyle w:val="ListParagraph"/>
        <w:numPr>
          <w:ilvl w:val="0"/>
          <w:numId w:val="18"/>
        </w:numPr>
        <w:rPr>
          <w:rFonts w:cstheme="minorHAnsi"/>
          <w:sz w:val="24"/>
          <w:szCs w:val="24"/>
        </w:rPr>
      </w:pPr>
      <w:r w:rsidRPr="00944C1B">
        <w:rPr>
          <w:rFonts w:cstheme="minorHAnsi"/>
          <w:sz w:val="24"/>
          <w:szCs w:val="24"/>
        </w:rPr>
        <w:t xml:space="preserve">Through a group of children sexually assaulting or sexually harassing a single child or group of children </w:t>
      </w:r>
    </w:p>
    <w:p w14:paraId="1E2D2C08" w14:textId="77777777" w:rsidR="00FE14A7" w:rsidRPr="00944C1B" w:rsidRDefault="00FE14A7" w:rsidP="00944C1B">
      <w:pPr>
        <w:pStyle w:val="ListParagraph"/>
        <w:numPr>
          <w:ilvl w:val="0"/>
          <w:numId w:val="18"/>
        </w:numPr>
        <w:rPr>
          <w:rFonts w:cstheme="minorHAnsi"/>
          <w:sz w:val="24"/>
          <w:szCs w:val="24"/>
        </w:rPr>
      </w:pPr>
      <w:r w:rsidRPr="00944C1B">
        <w:rPr>
          <w:rFonts w:cstheme="minorHAnsi"/>
          <w:sz w:val="24"/>
          <w:szCs w:val="24"/>
        </w:rPr>
        <w:t xml:space="preserve">Online and face to face (both physically and verbally) </w:t>
      </w:r>
    </w:p>
    <w:p w14:paraId="45FEE228" w14:textId="77777777" w:rsidR="00FE14A7" w:rsidRPr="00184275" w:rsidRDefault="00FE14A7" w:rsidP="00A14579">
      <w:pPr>
        <w:rPr>
          <w:rFonts w:cstheme="minorHAnsi"/>
          <w:sz w:val="24"/>
        </w:rPr>
      </w:pPr>
      <w:r w:rsidRPr="00184275">
        <w:rPr>
          <w:rFonts w:cstheme="minorHAnsi"/>
          <w:sz w:val="24"/>
        </w:rPr>
        <w:t>Sexual violence and sexual harassment exist on a continuum and may overlap.</w:t>
      </w:r>
    </w:p>
    <w:p w14:paraId="5E36FBA9" w14:textId="0949CB43" w:rsidR="00FE14A7" w:rsidRPr="00184275" w:rsidRDefault="00FE14A7" w:rsidP="00A14579">
      <w:pPr>
        <w:rPr>
          <w:sz w:val="24"/>
        </w:rPr>
      </w:pPr>
      <w:r w:rsidRPr="3FE78DB5">
        <w:rPr>
          <w:sz w:val="24"/>
        </w:rPr>
        <w:t xml:space="preserve">Children who are victims of sexual violence and sexual harassment will </w:t>
      </w:r>
      <w:bookmarkStart w:id="36" w:name="_Int_bIvHrvZ3"/>
      <w:r w:rsidRPr="3FE78DB5">
        <w:rPr>
          <w:sz w:val="24"/>
        </w:rPr>
        <w:t>find</w:t>
      </w:r>
      <w:bookmarkEnd w:id="36"/>
      <w:r w:rsidRPr="3FE78DB5">
        <w:rPr>
          <w:sz w:val="24"/>
        </w:rPr>
        <w:t xml:space="preserve"> the experience stressful and distressing. This </w:t>
      </w:r>
      <w:r w:rsidRPr="3FE78DB5">
        <w:rPr>
          <w:sz w:val="24"/>
          <w:szCs w:val="24"/>
        </w:rPr>
        <w:t>can</w:t>
      </w:r>
      <w:r w:rsidRPr="3FE78DB5">
        <w:rPr>
          <w:sz w:val="24"/>
        </w:rPr>
        <w:t xml:space="preserve"> adversely affect their educational attainment and will be exacerbated if the alleged perpetrator(s) attends the same school. </w:t>
      </w:r>
    </w:p>
    <w:p w14:paraId="7E616825" w14:textId="77777777" w:rsidR="00FE14A7" w:rsidRPr="00184275" w:rsidRDefault="00FE14A7" w:rsidP="00A14579">
      <w:pPr>
        <w:rPr>
          <w:rFonts w:cstheme="minorHAnsi"/>
          <w:sz w:val="24"/>
        </w:rPr>
      </w:pPr>
      <w:r w:rsidRPr="00184275">
        <w:rPr>
          <w:rFonts w:cstheme="minorHAnsi"/>
          <w:sz w:val="24"/>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79E546E7" w14:textId="77777777" w:rsidR="00FE14A7" w:rsidRPr="00184275" w:rsidRDefault="00FE14A7" w:rsidP="00A14579">
      <w:pPr>
        <w:rPr>
          <w:rFonts w:cstheme="minorHAnsi"/>
          <w:sz w:val="24"/>
        </w:rPr>
      </w:pPr>
      <w:r w:rsidRPr="00184275">
        <w:rPr>
          <w:rFonts w:cstheme="minorHAnsi"/>
          <w:sz w:val="24"/>
        </w:rPr>
        <w:t xml:space="preserve">Some groups are potentially more at risk. Evidence shows that girls, children with SEN and/or disabilities, and lesbian, gay, bisexual and transgender (LGBT) children are at greater risk. </w:t>
      </w:r>
    </w:p>
    <w:p w14:paraId="6BDE08AC" w14:textId="77777777" w:rsidR="00FE14A7" w:rsidRPr="00184275" w:rsidRDefault="00FE14A7" w:rsidP="00A14579">
      <w:pPr>
        <w:rPr>
          <w:rFonts w:cstheme="minorHAnsi"/>
          <w:sz w:val="24"/>
        </w:rPr>
      </w:pPr>
      <w:r w:rsidRPr="00184275">
        <w:rPr>
          <w:rFonts w:cstheme="minorHAnsi"/>
          <w:sz w:val="24"/>
        </w:rPr>
        <w:t xml:space="preserve">Staff should be aware of the importance of: </w:t>
      </w:r>
    </w:p>
    <w:p w14:paraId="3FFF98F5" w14:textId="77777777" w:rsidR="00FE14A7" w:rsidRPr="00944C1B" w:rsidRDefault="00FE14A7" w:rsidP="00944C1B">
      <w:pPr>
        <w:pStyle w:val="ListParagraph"/>
        <w:numPr>
          <w:ilvl w:val="0"/>
          <w:numId w:val="19"/>
        </w:numPr>
        <w:rPr>
          <w:rFonts w:cstheme="minorHAnsi"/>
          <w:sz w:val="24"/>
          <w:szCs w:val="24"/>
        </w:rPr>
      </w:pPr>
      <w:r w:rsidRPr="00944C1B">
        <w:rPr>
          <w:rFonts w:cstheme="minorHAnsi"/>
          <w:sz w:val="24"/>
          <w:szCs w:val="24"/>
        </w:rPr>
        <w:t>Challenging inappropriate behaviours</w:t>
      </w:r>
    </w:p>
    <w:p w14:paraId="4B9BCD30" w14:textId="77777777" w:rsidR="00FE14A7" w:rsidRPr="00944C1B" w:rsidRDefault="00FE14A7" w:rsidP="00944C1B">
      <w:pPr>
        <w:pStyle w:val="ListParagraph"/>
        <w:numPr>
          <w:ilvl w:val="0"/>
          <w:numId w:val="19"/>
        </w:numPr>
        <w:rPr>
          <w:rFonts w:cstheme="minorHAnsi"/>
          <w:sz w:val="24"/>
          <w:szCs w:val="24"/>
        </w:rPr>
      </w:pPr>
      <w:r w:rsidRPr="00944C1B">
        <w:rPr>
          <w:rFonts w:cstheme="minorHAnsi"/>
          <w:sz w:val="24"/>
          <w:szCs w:val="24"/>
        </w:rPr>
        <w:t>Making clear that sexual violence and sexual harassment is not acceptable, will never be tolerated and is not an inevitable part of growing up</w:t>
      </w:r>
    </w:p>
    <w:p w14:paraId="331B90A4" w14:textId="77777777" w:rsidR="00FE14A7" w:rsidRPr="00944C1B" w:rsidRDefault="00FE14A7" w:rsidP="00944C1B">
      <w:pPr>
        <w:pStyle w:val="ListParagraph"/>
        <w:numPr>
          <w:ilvl w:val="0"/>
          <w:numId w:val="19"/>
        </w:numPr>
        <w:rPr>
          <w:rFonts w:cstheme="minorHAnsi"/>
          <w:sz w:val="24"/>
          <w:szCs w:val="24"/>
        </w:rPr>
      </w:pPr>
      <w:r w:rsidRPr="00944C1B">
        <w:rPr>
          <w:rFonts w:cstheme="minorHAnsi"/>
          <w:sz w:val="24"/>
          <w:szCs w:val="24"/>
        </w:rPr>
        <w:t>Challenging physical behaviours (potentially criminal in nature), such as grabbing bottoms, breasts and genitalia, pulling down trousers, flicking bras and lifting up skirts. Dismissing or tolerating such behaviours risks normalising them</w:t>
      </w:r>
      <w:r w:rsidR="00570193" w:rsidRPr="00944C1B">
        <w:rPr>
          <w:rFonts w:cstheme="minorHAnsi"/>
          <w:sz w:val="24"/>
          <w:szCs w:val="24"/>
        </w:rPr>
        <w:t>.</w:t>
      </w:r>
    </w:p>
    <w:p w14:paraId="4388B420" w14:textId="63AC000D" w:rsidR="008E4041" w:rsidRPr="00184275" w:rsidRDefault="009C6157" w:rsidP="00A14579">
      <w:pPr>
        <w:rPr>
          <w:rFonts w:cstheme="minorHAnsi"/>
          <w:sz w:val="24"/>
        </w:rPr>
      </w:pPr>
      <w:r>
        <w:rPr>
          <w:rFonts w:cstheme="minorHAnsi"/>
          <w:sz w:val="24"/>
        </w:rPr>
        <w:t xml:space="preserve">Staff should refer to the Trust’s Sexual Violence and Harassment Policy for more information. </w:t>
      </w:r>
    </w:p>
    <w:p w14:paraId="6E731394" w14:textId="77777777" w:rsidR="00FE14A7" w:rsidRPr="008E4041" w:rsidRDefault="008E4041" w:rsidP="00A14579">
      <w:pPr>
        <w:rPr>
          <w:sz w:val="24"/>
          <w:szCs w:val="24"/>
          <w:u w:val="single"/>
        </w:rPr>
      </w:pPr>
      <w:r w:rsidRPr="3FE78DB5">
        <w:rPr>
          <w:sz w:val="24"/>
          <w:szCs w:val="24"/>
          <w:u w:val="single"/>
        </w:rPr>
        <w:t xml:space="preserve">5.17 </w:t>
      </w:r>
      <w:r w:rsidR="00FE14A7" w:rsidRPr="3FE78DB5">
        <w:rPr>
          <w:sz w:val="24"/>
          <w:szCs w:val="24"/>
          <w:u w:val="single"/>
        </w:rPr>
        <w:t xml:space="preserve">Serious Violence </w:t>
      </w:r>
    </w:p>
    <w:p w14:paraId="4FC2FA71" w14:textId="77777777" w:rsidR="00FE14A7" w:rsidRPr="00184275" w:rsidRDefault="00FE14A7" w:rsidP="00A14579">
      <w:pPr>
        <w:rPr>
          <w:rFonts w:cstheme="minorHAnsi"/>
          <w:sz w:val="24"/>
        </w:rPr>
      </w:pPr>
      <w:r w:rsidRPr="00184275">
        <w:rPr>
          <w:rFonts w:cstheme="minorHAnsi"/>
          <w:sz w:val="24"/>
        </w:rPr>
        <w:t>Indicators which may signal that a child is at risk from, or involved with, serious violent crime may include:</w:t>
      </w:r>
    </w:p>
    <w:p w14:paraId="060EADA0" w14:textId="77777777" w:rsidR="00FE14A7" w:rsidRPr="001B1540" w:rsidRDefault="00FE14A7" w:rsidP="001B1540">
      <w:pPr>
        <w:pStyle w:val="ListParagraph"/>
        <w:numPr>
          <w:ilvl w:val="0"/>
          <w:numId w:val="20"/>
        </w:numPr>
        <w:rPr>
          <w:rFonts w:cstheme="minorHAnsi"/>
          <w:sz w:val="24"/>
          <w:szCs w:val="24"/>
        </w:rPr>
      </w:pPr>
      <w:r w:rsidRPr="001B1540">
        <w:rPr>
          <w:rFonts w:cstheme="minorHAnsi"/>
          <w:sz w:val="24"/>
          <w:szCs w:val="24"/>
        </w:rPr>
        <w:t>Increased absence from school</w:t>
      </w:r>
    </w:p>
    <w:p w14:paraId="7C278E2A" w14:textId="77777777" w:rsidR="00FE14A7" w:rsidRPr="001B1540" w:rsidRDefault="00FE14A7" w:rsidP="001B1540">
      <w:pPr>
        <w:pStyle w:val="ListParagraph"/>
        <w:numPr>
          <w:ilvl w:val="0"/>
          <w:numId w:val="20"/>
        </w:numPr>
        <w:rPr>
          <w:rFonts w:cstheme="minorHAnsi"/>
          <w:sz w:val="24"/>
          <w:szCs w:val="24"/>
        </w:rPr>
      </w:pPr>
      <w:r w:rsidRPr="001B1540">
        <w:rPr>
          <w:rFonts w:cstheme="minorHAnsi"/>
          <w:sz w:val="24"/>
          <w:szCs w:val="24"/>
        </w:rPr>
        <w:t>Change in friendships or relationships with older individuals or groups</w:t>
      </w:r>
    </w:p>
    <w:p w14:paraId="1485E68F" w14:textId="77777777" w:rsidR="00FE14A7" w:rsidRPr="001B1540" w:rsidRDefault="00FE14A7" w:rsidP="001B1540">
      <w:pPr>
        <w:pStyle w:val="ListParagraph"/>
        <w:numPr>
          <w:ilvl w:val="0"/>
          <w:numId w:val="20"/>
        </w:numPr>
        <w:rPr>
          <w:rFonts w:cstheme="minorHAnsi"/>
          <w:sz w:val="24"/>
          <w:szCs w:val="24"/>
        </w:rPr>
      </w:pPr>
      <w:r w:rsidRPr="001B1540">
        <w:rPr>
          <w:rFonts w:cstheme="minorHAnsi"/>
          <w:sz w:val="24"/>
          <w:szCs w:val="24"/>
        </w:rPr>
        <w:t>Significant decline in performance</w:t>
      </w:r>
    </w:p>
    <w:p w14:paraId="6FEAB4D1" w14:textId="77777777" w:rsidR="00FE14A7" w:rsidRPr="001B1540" w:rsidRDefault="00FE14A7" w:rsidP="001B1540">
      <w:pPr>
        <w:pStyle w:val="ListParagraph"/>
        <w:numPr>
          <w:ilvl w:val="0"/>
          <w:numId w:val="20"/>
        </w:numPr>
        <w:rPr>
          <w:rFonts w:cstheme="minorHAnsi"/>
          <w:sz w:val="24"/>
          <w:szCs w:val="24"/>
        </w:rPr>
      </w:pPr>
      <w:r w:rsidRPr="001B1540">
        <w:rPr>
          <w:rFonts w:cstheme="minorHAnsi"/>
          <w:sz w:val="24"/>
          <w:szCs w:val="24"/>
        </w:rPr>
        <w:t>Signs of self-harm or a significant change in wellbeing</w:t>
      </w:r>
    </w:p>
    <w:p w14:paraId="1A27B0F6" w14:textId="77777777" w:rsidR="00FE14A7" w:rsidRPr="001B1540" w:rsidRDefault="00FE14A7" w:rsidP="001B1540">
      <w:pPr>
        <w:pStyle w:val="ListParagraph"/>
        <w:numPr>
          <w:ilvl w:val="0"/>
          <w:numId w:val="20"/>
        </w:numPr>
        <w:rPr>
          <w:rFonts w:cstheme="minorHAnsi"/>
          <w:sz w:val="24"/>
          <w:szCs w:val="24"/>
        </w:rPr>
      </w:pPr>
      <w:r w:rsidRPr="001B1540">
        <w:rPr>
          <w:rFonts w:cstheme="minorHAnsi"/>
          <w:sz w:val="24"/>
          <w:szCs w:val="24"/>
        </w:rPr>
        <w:t>Signs of assault or unexplained injuries</w:t>
      </w:r>
    </w:p>
    <w:p w14:paraId="7FBC8ABB" w14:textId="77777777" w:rsidR="00FE14A7" w:rsidRPr="001B1540" w:rsidRDefault="00FE14A7" w:rsidP="001B1540">
      <w:pPr>
        <w:pStyle w:val="ListParagraph"/>
        <w:numPr>
          <w:ilvl w:val="0"/>
          <w:numId w:val="20"/>
        </w:numPr>
        <w:rPr>
          <w:rFonts w:cstheme="minorHAnsi"/>
          <w:sz w:val="24"/>
          <w:szCs w:val="24"/>
        </w:rPr>
      </w:pPr>
      <w:r w:rsidRPr="001B1540">
        <w:rPr>
          <w:rFonts w:cstheme="minorHAnsi"/>
          <w:sz w:val="24"/>
          <w:szCs w:val="24"/>
        </w:rPr>
        <w:t>Unexplained gifts or new possessions (this could indicate that the child has been approached by, or is involved with, individuals associated with criminal networks or gangs and may be at risk of criminal exploitation (see above)</w:t>
      </w:r>
    </w:p>
    <w:p w14:paraId="7F231F11" w14:textId="77777777" w:rsidR="00FE14A7" w:rsidRPr="00184275" w:rsidRDefault="00FE14A7" w:rsidP="00A14579">
      <w:pPr>
        <w:rPr>
          <w:rFonts w:cstheme="minorHAnsi"/>
          <w:sz w:val="24"/>
        </w:rPr>
      </w:pPr>
      <w:r w:rsidRPr="00184275">
        <w:rPr>
          <w:rFonts w:cstheme="minorHAnsi"/>
          <w:sz w:val="24"/>
        </w:rPr>
        <w:t>Risk factors which increase the likelihood of involvement in serious violence include:</w:t>
      </w:r>
    </w:p>
    <w:p w14:paraId="016BC830" w14:textId="77777777" w:rsidR="00FE14A7" w:rsidRPr="001B1540" w:rsidRDefault="00FE14A7" w:rsidP="001B1540">
      <w:pPr>
        <w:pStyle w:val="ListParagraph"/>
        <w:numPr>
          <w:ilvl w:val="0"/>
          <w:numId w:val="21"/>
        </w:numPr>
        <w:rPr>
          <w:rFonts w:cstheme="minorHAnsi"/>
          <w:sz w:val="24"/>
          <w:szCs w:val="24"/>
        </w:rPr>
      </w:pPr>
      <w:r w:rsidRPr="001B1540">
        <w:rPr>
          <w:rFonts w:cstheme="minorHAnsi"/>
          <w:sz w:val="24"/>
          <w:szCs w:val="24"/>
        </w:rPr>
        <w:t>Being male</w:t>
      </w:r>
    </w:p>
    <w:p w14:paraId="1EEB9A67" w14:textId="77777777" w:rsidR="00FE14A7" w:rsidRPr="001B1540" w:rsidRDefault="00FE14A7" w:rsidP="001B1540">
      <w:pPr>
        <w:pStyle w:val="ListParagraph"/>
        <w:numPr>
          <w:ilvl w:val="0"/>
          <w:numId w:val="21"/>
        </w:numPr>
        <w:rPr>
          <w:rFonts w:cstheme="minorHAnsi"/>
          <w:sz w:val="24"/>
          <w:szCs w:val="24"/>
        </w:rPr>
      </w:pPr>
      <w:r w:rsidRPr="001B1540">
        <w:rPr>
          <w:rFonts w:cstheme="minorHAnsi"/>
          <w:sz w:val="24"/>
          <w:szCs w:val="24"/>
        </w:rPr>
        <w:t>Having been frequently absent or permanently excluded from school</w:t>
      </w:r>
    </w:p>
    <w:p w14:paraId="4F8F2767" w14:textId="77777777" w:rsidR="00FE14A7" w:rsidRPr="001B1540" w:rsidRDefault="00FE14A7" w:rsidP="001B1540">
      <w:pPr>
        <w:pStyle w:val="ListParagraph"/>
        <w:numPr>
          <w:ilvl w:val="0"/>
          <w:numId w:val="21"/>
        </w:numPr>
        <w:rPr>
          <w:rFonts w:cstheme="minorHAnsi"/>
          <w:sz w:val="24"/>
          <w:szCs w:val="24"/>
        </w:rPr>
      </w:pPr>
      <w:r w:rsidRPr="001B1540">
        <w:rPr>
          <w:rFonts w:cstheme="minorHAnsi"/>
          <w:sz w:val="24"/>
          <w:szCs w:val="24"/>
        </w:rPr>
        <w:t xml:space="preserve">Having experienced child maltreatment </w:t>
      </w:r>
    </w:p>
    <w:p w14:paraId="41E7726C" w14:textId="77777777" w:rsidR="00FE14A7" w:rsidRPr="001B1540" w:rsidRDefault="00FE14A7" w:rsidP="001B1540">
      <w:pPr>
        <w:pStyle w:val="ListParagraph"/>
        <w:numPr>
          <w:ilvl w:val="0"/>
          <w:numId w:val="21"/>
        </w:numPr>
        <w:rPr>
          <w:rFonts w:cstheme="minorHAnsi"/>
          <w:sz w:val="24"/>
          <w:szCs w:val="24"/>
        </w:rPr>
      </w:pPr>
      <w:r w:rsidRPr="001B1540">
        <w:rPr>
          <w:rFonts w:cstheme="minorHAnsi"/>
          <w:sz w:val="24"/>
          <w:szCs w:val="24"/>
        </w:rPr>
        <w:t>Having been involved in offending, such as theft or robbery</w:t>
      </w:r>
    </w:p>
    <w:p w14:paraId="671D6CDA" w14:textId="77777777" w:rsidR="00857B90" w:rsidRPr="008E4041" w:rsidRDefault="00FE14A7" w:rsidP="00A14579">
      <w:pPr>
        <w:rPr>
          <w:rFonts w:cstheme="minorHAnsi"/>
          <w:sz w:val="24"/>
          <w:szCs w:val="24"/>
        </w:rPr>
      </w:pPr>
      <w:r w:rsidRPr="00184275">
        <w:rPr>
          <w:rFonts w:cstheme="minorHAnsi"/>
          <w:sz w:val="24"/>
          <w:szCs w:val="24"/>
        </w:rPr>
        <w:t>Staff will be aware of these indicators and risk factors. If a member of staff has a concern about a pupil being involved in, or at risk of, serious violence, they will report this to the DSL.</w:t>
      </w:r>
    </w:p>
    <w:p w14:paraId="6EE5DC4E" w14:textId="77777777" w:rsidR="00857B90" w:rsidRDefault="00857B90" w:rsidP="00A14579">
      <w:pPr>
        <w:rPr>
          <w:b/>
          <w:lang w:eastAsia="en-GB"/>
        </w:rPr>
      </w:pPr>
    </w:p>
    <w:p w14:paraId="0692524C" w14:textId="48435131" w:rsidR="008E6D63" w:rsidRPr="001B1540" w:rsidRDefault="007571D9" w:rsidP="00A14579">
      <w:pPr>
        <w:rPr>
          <w:bCs/>
          <w:sz w:val="24"/>
          <w:szCs w:val="24"/>
          <w:u w:val="single"/>
          <w:lang w:eastAsia="en-GB"/>
        </w:rPr>
      </w:pPr>
      <w:r w:rsidRPr="001B1540">
        <w:rPr>
          <w:bCs/>
          <w:sz w:val="24"/>
          <w:szCs w:val="24"/>
          <w:u w:val="single"/>
          <w:lang w:eastAsia="en-GB"/>
        </w:rPr>
        <w:t xml:space="preserve">5.18 </w:t>
      </w:r>
      <w:r w:rsidR="00857B90" w:rsidRPr="001B1540">
        <w:rPr>
          <w:bCs/>
          <w:sz w:val="24"/>
          <w:szCs w:val="24"/>
          <w:u w:val="single"/>
          <w:lang w:eastAsia="en-GB"/>
        </w:rPr>
        <w:t>Radicalisation and Extremism</w:t>
      </w:r>
    </w:p>
    <w:p w14:paraId="6170AB22" w14:textId="23F594E7" w:rsidR="00857B90" w:rsidRPr="001B1540" w:rsidRDefault="00857B90" w:rsidP="00A14579">
      <w:pPr>
        <w:rPr>
          <w:sz w:val="24"/>
          <w:szCs w:val="24"/>
        </w:rPr>
      </w:pPr>
      <w:r w:rsidRPr="001B1540">
        <w:rPr>
          <w:sz w:val="24"/>
          <w:szCs w:val="24"/>
        </w:rPr>
        <w:t xml:space="preserve">Protecting children from the risk of radicalisation should be seen as part of schools’ wider safeguarding duties and is similar in nature to protecting children from other forms of harm and abuse. During the process of radicalisation it is possible to intervene to prevent vulnerable people being radicalised. </w:t>
      </w:r>
    </w:p>
    <w:p w14:paraId="3A6224F9" w14:textId="77777777" w:rsidR="008F1A6C" w:rsidRPr="00670F1E" w:rsidRDefault="008F1A6C" w:rsidP="00A14579">
      <w:pPr>
        <w:rPr>
          <w:rFonts w:ascii="Calibri" w:hAnsi="Calibri" w:cs="Calibri"/>
          <w:color w:val="000000" w:themeColor="text1"/>
          <w:sz w:val="24"/>
          <w:szCs w:val="24"/>
        </w:rPr>
      </w:pPr>
      <w:r w:rsidRPr="00670F1E">
        <w:rPr>
          <w:rFonts w:ascii="Calibri" w:hAnsi="Calibri" w:cs="Calibri"/>
          <w:color w:val="000000" w:themeColor="text1"/>
          <w:sz w:val="24"/>
          <w:szCs w:val="24"/>
        </w:rPr>
        <w:t>Radicalisation refers to the process by which a person comes to support terrorism and extremist ideologies associated with terrorist groups</w:t>
      </w:r>
    </w:p>
    <w:p w14:paraId="62313454" w14:textId="77777777" w:rsidR="008F1A6C" w:rsidRPr="00670F1E" w:rsidRDefault="008F1A6C" w:rsidP="00A14579">
      <w:pPr>
        <w:rPr>
          <w:rFonts w:ascii="Calibri" w:hAnsi="Calibri" w:cs="Calibri"/>
          <w:color w:val="000000" w:themeColor="text1"/>
          <w:sz w:val="24"/>
          <w:szCs w:val="24"/>
        </w:rPr>
      </w:pPr>
      <w:r w:rsidRPr="00670F1E">
        <w:rPr>
          <w:rFonts w:ascii="Calibri" w:hAnsi="Calibri" w:cs="Calibri"/>
          <w:color w:val="000000" w:themeColor="text1"/>
          <w:sz w:val="24"/>
          <w:szCs w:val="24"/>
        </w:rPr>
        <w:t>Extremism is vocal or active opposition to fundamental British values, such as democracy, the rule of law, individual liberty, and mutual respect and tolerance of different faiths and beliefs. This also includes calling for the death of members of the armed forces</w:t>
      </w:r>
    </w:p>
    <w:p w14:paraId="14B16C7C" w14:textId="77777777" w:rsidR="008F1A6C" w:rsidRPr="00670F1E" w:rsidRDefault="008F1A6C" w:rsidP="00A14579">
      <w:pPr>
        <w:rPr>
          <w:rFonts w:ascii="Calibri" w:hAnsi="Calibri" w:cs="Calibri"/>
          <w:color w:val="000000" w:themeColor="text1"/>
          <w:sz w:val="24"/>
          <w:szCs w:val="24"/>
        </w:rPr>
      </w:pPr>
      <w:r w:rsidRPr="00670F1E">
        <w:rPr>
          <w:rFonts w:ascii="Calibri" w:hAnsi="Calibri" w:cs="Calibri"/>
          <w:color w:val="000000" w:themeColor="text1"/>
          <w:sz w:val="24"/>
          <w:szCs w:val="24"/>
        </w:rPr>
        <w:t xml:space="preserve">Terrorism is an action that: </w:t>
      </w:r>
    </w:p>
    <w:p w14:paraId="759B8F16" w14:textId="77777777" w:rsidR="008F1A6C" w:rsidRPr="001B1540" w:rsidRDefault="008F1A6C" w:rsidP="001B1540">
      <w:pPr>
        <w:pStyle w:val="ListParagraph"/>
        <w:numPr>
          <w:ilvl w:val="0"/>
          <w:numId w:val="22"/>
        </w:numPr>
        <w:rPr>
          <w:rFonts w:ascii="Calibri" w:hAnsi="Calibri" w:cs="Calibri"/>
          <w:color w:val="000000" w:themeColor="text1"/>
          <w:sz w:val="24"/>
          <w:szCs w:val="24"/>
        </w:rPr>
      </w:pPr>
      <w:r w:rsidRPr="001B1540">
        <w:rPr>
          <w:rFonts w:ascii="Calibri" w:hAnsi="Calibri" w:cs="Calibri"/>
          <w:color w:val="000000" w:themeColor="text1"/>
          <w:sz w:val="24"/>
          <w:szCs w:val="24"/>
        </w:rPr>
        <w:t>Endangers or causes serious violence to a person/people;</w:t>
      </w:r>
    </w:p>
    <w:p w14:paraId="6BCD281D" w14:textId="0879B9E8" w:rsidR="008F1A6C" w:rsidRPr="001B1540" w:rsidRDefault="008F1A6C" w:rsidP="001B1540">
      <w:pPr>
        <w:pStyle w:val="ListParagraph"/>
        <w:numPr>
          <w:ilvl w:val="0"/>
          <w:numId w:val="22"/>
        </w:numPr>
        <w:rPr>
          <w:rFonts w:ascii="Calibri" w:hAnsi="Calibri" w:cs="Calibri"/>
          <w:color w:val="000000" w:themeColor="text1"/>
          <w:sz w:val="24"/>
          <w:szCs w:val="24"/>
        </w:rPr>
      </w:pPr>
      <w:r w:rsidRPr="001B1540">
        <w:rPr>
          <w:rFonts w:ascii="Calibri" w:hAnsi="Calibri" w:cs="Calibri"/>
          <w:color w:val="000000" w:themeColor="text1"/>
          <w:sz w:val="24"/>
          <w:szCs w:val="24"/>
        </w:rPr>
        <w:t xml:space="preserve">Causes </w:t>
      </w:r>
      <w:bookmarkStart w:id="37" w:name="_Int_8RRA5d4D"/>
      <w:r w:rsidRPr="001B1540">
        <w:rPr>
          <w:rFonts w:ascii="Calibri" w:hAnsi="Calibri" w:cs="Calibri"/>
          <w:color w:val="000000" w:themeColor="text1"/>
          <w:sz w:val="24"/>
          <w:szCs w:val="24"/>
        </w:rPr>
        <w:t>considerable damage</w:t>
      </w:r>
      <w:bookmarkEnd w:id="37"/>
      <w:r w:rsidRPr="001B1540">
        <w:rPr>
          <w:rFonts w:ascii="Calibri" w:hAnsi="Calibri" w:cs="Calibri"/>
          <w:color w:val="000000" w:themeColor="text1"/>
          <w:sz w:val="24"/>
          <w:szCs w:val="24"/>
        </w:rPr>
        <w:t xml:space="preserve"> to property; or</w:t>
      </w:r>
    </w:p>
    <w:p w14:paraId="3888DABE" w14:textId="77777777" w:rsidR="008F1A6C" w:rsidRPr="001B1540" w:rsidRDefault="008F1A6C" w:rsidP="001B1540">
      <w:pPr>
        <w:pStyle w:val="ListParagraph"/>
        <w:numPr>
          <w:ilvl w:val="0"/>
          <w:numId w:val="22"/>
        </w:numPr>
        <w:rPr>
          <w:rFonts w:ascii="Calibri" w:hAnsi="Calibri" w:cs="Calibri"/>
          <w:color w:val="000000" w:themeColor="text1"/>
          <w:sz w:val="24"/>
          <w:szCs w:val="24"/>
        </w:rPr>
      </w:pPr>
      <w:r w:rsidRPr="001B1540">
        <w:rPr>
          <w:rFonts w:ascii="Calibri" w:hAnsi="Calibri" w:cs="Calibri"/>
          <w:color w:val="000000" w:themeColor="text1"/>
          <w:sz w:val="24"/>
          <w:szCs w:val="24"/>
        </w:rPr>
        <w:t>Seriously interferes or disrupts an electronic system</w:t>
      </w:r>
    </w:p>
    <w:p w14:paraId="753C8EC0" w14:textId="77777777" w:rsidR="008F1A6C" w:rsidRPr="00670F1E" w:rsidRDefault="008F1A6C" w:rsidP="00A14579">
      <w:pPr>
        <w:rPr>
          <w:rFonts w:ascii="Calibri" w:hAnsi="Calibri" w:cs="Calibri"/>
          <w:color w:val="000000" w:themeColor="text1"/>
          <w:sz w:val="24"/>
          <w:szCs w:val="24"/>
        </w:rPr>
      </w:pPr>
      <w:r w:rsidRPr="00670F1E">
        <w:rPr>
          <w:rFonts w:ascii="Calibri" w:hAnsi="Calibri" w:cs="Calibri"/>
          <w:color w:val="000000" w:themeColor="text1"/>
          <w:sz w:val="24"/>
          <w:szCs w:val="24"/>
        </w:rPr>
        <w:t>The use or threat of terrorism must be designed to influence the government or to intimidate the public and is made for the purpose of advancing a political, religious or ideological cause.</w:t>
      </w:r>
    </w:p>
    <w:p w14:paraId="2F3D52E3" w14:textId="77777777" w:rsidR="008F1A6C" w:rsidRPr="00670F1E" w:rsidRDefault="008F1A6C" w:rsidP="00A14579">
      <w:pPr>
        <w:rPr>
          <w:rFonts w:ascii="Calibri" w:hAnsi="Calibri" w:cs="Calibri"/>
          <w:color w:val="000000" w:themeColor="text1"/>
          <w:sz w:val="24"/>
          <w:szCs w:val="24"/>
        </w:rPr>
      </w:pPr>
      <w:r>
        <w:rPr>
          <w:rFonts w:ascii="Calibri" w:hAnsi="Calibri" w:cs="Calibri"/>
          <w:color w:val="000000" w:themeColor="text1"/>
          <w:sz w:val="24"/>
          <w:szCs w:val="24"/>
        </w:rPr>
        <w:t>The school</w:t>
      </w:r>
      <w:r w:rsidRPr="00670F1E">
        <w:rPr>
          <w:rFonts w:ascii="Calibri" w:hAnsi="Calibri" w:cs="Calibri"/>
          <w:color w:val="000000" w:themeColor="text1"/>
          <w:sz w:val="24"/>
          <w:szCs w:val="24"/>
        </w:rPr>
        <w:t xml:space="preserve"> ha</w:t>
      </w:r>
      <w:r>
        <w:rPr>
          <w:rFonts w:ascii="Calibri" w:hAnsi="Calibri" w:cs="Calibri"/>
          <w:color w:val="000000" w:themeColor="text1"/>
          <w:sz w:val="24"/>
          <w:szCs w:val="24"/>
        </w:rPr>
        <w:t xml:space="preserve">s </w:t>
      </w:r>
      <w:r w:rsidRPr="00670F1E">
        <w:rPr>
          <w:rFonts w:ascii="Calibri" w:hAnsi="Calibri" w:cs="Calibri"/>
          <w:color w:val="000000" w:themeColor="text1"/>
          <w:sz w:val="24"/>
          <w:szCs w:val="24"/>
        </w:rPr>
        <w:t xml:space="preserve">a duty to prevent children from being drawn into terrorism. The DSL will undertake Prevent awareness training and make sure that staff have access to appropriate training to equip them to identify children at risk. </w:t>
      </w:r>
    </w:p>
    <w:p w14:paraId="5EA1A11C" w14:textId="77777777" w:rsidR="008F1A6C" w:rsidRPr="00670F1E" w:rsidRDefault="008F1A6C" w:rsidP="00A14579">
      <w:pPr>
        <w:rPr>
          <w:rFonts w:ascii="Calibri" w:hAnsi="Calibri" w:cs="Calibri"/>
          <w:color w:val="000000" w:themeColor="text1"/>
          <w:sz w:val="24"/>
          <w:szCs w:val="24"/>
        </w:rPr>
      </w:pPr>
      <w:r>
        <w:rPr>
          <w:rFonts w:ascii="Calibri" w:hAnsi="Calibri" w:cs="Calibri"/>
          <w:color w:val="000000" w:themeColor="text1"/>
          <w:sz w:val="24"/>
          <w:szCs w:val="24"/>
        </w:rPr>
        <w:t xml:space="preserve">The school will </w:t>
      </w:r>
      <w:r w:rsidRPr="00670F1E">
        <w:rPr>
          <w:rFonts w:ascii="Calibri" w:hAnsi="Calibri" w:cs="Calibri"/>
          <w:color w:val="000000" w:themeColor="text1"/>
          <w:sz w:val="24"/>
          <w:szCs w:val="24"/>
        </w:rPr>
        <w:t xml:space="preserve">assess the risk of children being drawn into terrorism. This assessment will be based on an understanding of the potential risk in </w:t>
      </w:r>
      <w:r>
        <w:rPr>
          <w:rFonts w:ascii="Calibri" w:hAnsi="Calibri" w:cs="Calibri"/>
          <w:color w:val="000000" w:themeColor="text1"/>
          <w:sz w:val="24"/>
          <w:szCs w:val="24"/>
        </w:rPr>
        <w:t>the</w:t>
      </w:r>
      <w:r w:rsidRPr="00670F1E">
        <w:rPr>
          <w:rFonts w:ascii="Calibri" w:hAnsi="Calibri" w:cs="Calibri"/>
          <w:color w:val="000000" w:themeColor="text1"/>
          <w:sz w:val="24"/>
          <w:szCs w:val="24"/>
        </w:rPr>
        <w:t xml:space="preserve"> local area, in collaboration with our local safeguarding partners and local police force.</w:t>
      </w:r>
    </w:p>
    <w:p w14:paraId="79AE966B" w14:textId="32713203" w:rsidR="008F1A6C" w:rsidRPr="00670F1E" w:rsidRDefault="008F1A6C" w:rsidP="00A14579">
      <w:pPr>
        <w:rPr>
          <w:rFonts w:ascii="Calibri" w:hAnsi="Calibri" w:cs="Calibri"/>
          <w:color w:val="000000" w:themeColor="text1"/>
          <w:sz w:val="24"/>
          <w:szCs w:val="24"/>
        </w:rPr>
      </w:pPr>
      <w:r w:rsidRPr="00670F1E">
        <w:rPr>
          <w:rFonts w:ascii="Calibri" w:hAnsi="Calibri" w:cs="Calibri"/>
          <w:color w:val="000000" w:themeColor="text1"/>
          <w:sz w:val="24"/>
          <w:szCs w:val="24"/>
        </w:rPr>
        <w:t xml:space="preserve">There is no single way of identifying an individual who is likely to be susceptible to an extremist ideology. Radicalisation can occur quickly or over </w:t>
      </w:r>
      <w:bookmarkStart w:id="38" w:name="_Int_CBnDbT22"/>
      <w:r w:rsidRPr="3FE78DB5">
        <w:rPr>
          <w:rFonts w:ascii="Calibri" w:hAnsi="Calibri" w:cs="Calibri"/>
          <w:color w:val="000000" w:themeColor="text1"/>
          <w:sz w:val="24"/>
          <w:szCs w:val="24"/>
        </w:rPr>
        <w:t>an extended</w:t>
      </w:r>
      <w:r w:rsidRPr="00670F1E">
        <w:rPr>
          <w:rFonts w:ascii="Calibri" w:hAnsi="Calibri" w:cs="Calibri"/>
          <w:color w:val="000000" w:themeColor="text1"/>
          <w:sz w:val="24"/>
          <w:szCs w:val="24"/>
        </w:rPr>
        <w:t xml:space="preserve"> period</w:t>
      </w:r>
      <w:bookmarkEnd w:id="38"/>
      <w:r w:rsidRPr="00670F1E">
        <w:rPr>
          <w:rFonts w:ascii="Calibri" w:hAnsi="Calibri" w:cs="Calibri"/>
          <w:color w:val="000000" w:themeColor="text1"/>
          <w:sz w:val="24"/>
          <w:szCs w:val="24"/>
        </w:rPr>
        <w:t xml:space="preserve">. </w:t>
      </w:r>
    </w:p>
    <w:p w14:paraId="39CD929D" w14:textId="77777777" w:rsidR="008F1A6C" w:rsidRPr="00670F1E" w:rsidRDefault="008F1A6C" w:rsidP="00A14579">
      <w:pPr>
        <w:rPr>
          <w:rFonts w:ascii="Calibri" w:hAnsi="Calibri" w:cs="Calibri"/>
          <w:color w:val="000000" w:themeColor="text1"/>
          <w:sz w:val="24"/>
          <w:szCs w:val="24"/>
        </w:rPr>
      </w:pPr>
      <w:r w:rsidRPr="00670F1E">
        <w:rPr>
          <w:rFonts w:ascii="Calibri" w:hAnsi="Calibri" w:cs="Calibri"/>
          <w:color w:val="000000" w:themeColor="text1"/>
          <w:sz w:val="24"/>
          <w:szCs w:val="24"/>
        </w:rPr>
        <w:t xml:space="preserve">Staff will be alert to changes in pupils’ behaviour. </w:t>
      </w:r>
    </w:p>
    <w:p w14:paraId="1E7E61BC" w14:textId="716C6EFA" w:rsidR="008F1A6C" w:rsidRPr="00670F1E" w:rsidRDefault="008F1A6C" w:rsidP="00A14579">
      <w:pPr>
        <w:rPr>
          <w:rFonts w:ascii="Calibri" w:hAnsi="Calibri" w:cs="Calibri"/>
          <w:color w:val="000000" w:themeColor="text1"/>
          <w:sz w:val="24"/>
          <w:szCs w:val="24"/>
        </w:rPr>
      </w:pPr>
      <w:proofErr w:type="gramStart"/>
      <w:r w:rsidRPr="3FE78DB5">
        <w:rPr>
          <w:rFonts w:ascii="Calibri" w:hAnsi="Calibri" w:cs="Calibri"/>
          <w:color w:val="000000" w:themeColor="text1"/>
          <w:sz w:val="24"/>
          <w:szCs w:val="24"/>
        </w:rPr>
        <w:t>The  charity</w:t>
      </w:r>
      <w:proofErr w:type="gramEnd"/>
      <w:r w:rsidRPr="3FE78DB5">
        <w:rPr>
          <w:rFonts w:ascii="Calibri" w:hAnsi="Calibri" w:cs="Calibri"/>
          <w:color w:val="000000" w:themeColor="text1"/>
          <w:sz w:val="24"/>
          <w:szCs w:val="24"/>
        </w:rPr>
        <w:t xml:space="preserve"> </w:t>
      </w:r>
      <w:hyperlink r:id="rId29">
        <w:r w:rsidRPr="3FE78DB5">
          <w:rPr>
            <w:rStyle w:val="Hyperlink"/>
            <w:rFonts w:ascii="Calibri" w:hAnsi="Calibri" w:cs="Calibri"/>
            <w:color w:val="000000" w:themeColor="text1"/>
            <w:sz w:val="24"/>
            <w:szCs w:val="24"/>
          </w:rPr>
          <w:t>NSPCC</w:t>
        </w:r>
      </w:hyperlink>
      <w:r w:rsidRPr="3FE78DB5">
        <w:rPr>
          <w:rFonts w:ascii="Calibri" w:hAnsi="Calibri" w:cs="Calibri"/>
          <w:color w:val="000000" w:themeColor="text1"/>
          <w:sz w:val="24"/>
          <w:szCs w:val="24"/>
        </w:rPr>
        <w:t xml:space="preserve"> says that signs that a pupil is being radicalised can include:</w:t>
      </w:r>
    </w:p>
    <w:p w14:paraId="717834D2"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 xml:space="preserve">Refusal to engage with, or becoming abusive to, peers who are different from themselves </w:t>
      </w:r>
    </w:p>
    <w:p w14:paraId="2B8F6017"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 xml:space="preserve">Becoming susceptible to conspiracy theories and feelings of persecution </w:t>
      </w:r>
    </w:p>
    <w:p w14:paraId="36661950"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 xml:space="preserve">Changes in friendship groups and appearance </w:t>
      </w:r>
    </w:p>
    <w:p w14:paraId="05E5EC6E"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 xml:space="preserve">Rejecting activities they used to enjoy </w:t>
      </w:r>
    </w:p>
    <w:p w14:paraId="60ABEDAF"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 xml:space="preserve">Converting to a new religion </w:t>
      </w:r>
    </w:p>
    <w:p w14:paraId="3ECA357B"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Isolating themselves from family and friends</w:t>
      </w:r>
    </w:p>
    <w:p w14:paraId="6E728087"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Talking as if from a scripted speech</w:t>
      </w:r>
    </w:p>
    <w:p w14:paraId="39B9BADF"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An unwillingness or inability to discuss their views</w:t>
      </w:r>
    </w:p>
    <w:p w14:paraId="2542D25B"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A sudden disrespectful attitude towards others</w:t>
      </w:r>
    </w:p>
    <w:p w14:paraId="0F8CC2A1"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Increased levels of anger</w:t>
      </w:r>
    </w:p>
    <w:p w14:paraId="26135E9A"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 xml:space="preserve">Increased secretiveness, especially around internet use </w:t>
      </w:r>
    </w:p>
    <w:p w14:paraId="5020F1B1"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Expressions of sympathy for extremist ideologies and groups, or justification of their actions</w:t>
      </w:r>
    </w:p>
    <w:p w14:paraId="1AE4F28A"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Accessing extremist material online, including on Facebook or Twitter</w:t>
      </w:r>
    </w:p>
    <w:p w14:paraId="5C394670"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Possessing extremist literature</w:t>
      </w:r>
    </w:p>
    <w:p w14:paraId="1C501A45" w14:textId="77777777" w:rsidR="008F1A6C" w:rsidRPr="001B1540" w:rsidRDefault="008F1A6C" w:rsidP="001B1540">
      <w:pPr>
        <w:pStyle w:val="ListParagraph"/>
        <w:numPr>
          <w:ilvl w:val="0"/>
          <w:numId w:val="23"/>
        </w:numPr>
        <w:rPr>
          <w:rFonts w:ascii="Calibri" w:hAnsi="Calibri" w:cs="Calibri"/>
          <w:color w:val="000000" w:themeColor="text1"/>
          <w:sz w:val="24"/>
          <w:szCs w:val="24"/>
        </w:rPr>
      </w:pPr>
      <w:r w:rsidRPr="001B1540">
        <w:rPr>
          <w:rFonts w:ascii="Calibri" w:hAnsi="Calibri" w:cs="Calibri"/>
          <w:color w:val="000000" w:themeColor="text1"/>
          <w:sz w:val="24"/>
          <w:szCs w:val="24"/>
        </w:rPr>
        <w:t xml:space="preserve">Being in contact with extremist recruiters and joining, or seeking to join, extremist organisations </w:t>
      </w:r>
    </w:p>
    <w:p w14:paraId="480C8BE7" w14:textId="2ACF5B40" w:rsidR="008F1A6C" w:rsidRPr="00670F1E" w:rsidRDefault="008F1A6C" w:rsidP="00A14579">
      <w:pPr>
        <w:rPr>
          <w:rFonts w:ascii="Calibri" w:hAnsi="Calibri" w:cs="Calibri"/>
          <w:color w:val="000000" w:themeColor="text1"/>
          <w:sz w:val="24"/>
        </w:rPr>
      </w:pPr>
      <w:r w:rsidRPr="00670F1E">
        <w:rPr>
          <w:rFonts w:ascii="Calibri" w:hAnsi="Calibri" w:cs="Calibri"/>
          <w:color w:val="000000" w:themeColor="text1"/>
          <w:sz w:val="24"/>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245FF7A8" w14:textId="150F50B2" w:rsidR="008F1A6C" w:rsidRPr="00670F1E" w:rsidRDefault="008F1A6C" w:rsidP="00A14579">
      <w:pPr>
        <w:rPr>
          <w:rFonts w:ascii="Calibri" w:hAnsi="Calibri" w:cs="Calibri"/>
          <w:color w:val="000000" w:themeColor="text1"/>
          <w:sz w:val="24"/>
        </w:rPr>
      </w:pPr>
      <w:r w:rsidRPr="00670F1E">
        <w:rPr>
          <w:rFonts w:ascii="Calibri" w:hAnsi="Calibri" w:cs="Calibri"/>
          <w:color w:val="000000" w:themeColor="text1"/>
          <w:sz w:val="24"/>
        </w:rPr>
        <w:t>If staff are concerned about a pupil</w:t>
      </w:r>
      <w:r w:rsidRPr="3FE78DB5">
        <w:rPr>
          <w:rFonts w:ascii="Calibri" w:hAnsi="Calibri" w:cs="Calibri"/>
          <w:color w:val="000000" w:themeColor="text1"/>
          <w:sz w:val="24"/>
          <w:szCs w:val="24"/>
        </w:rPr>
        <w:t>,</w:t>
      </w:r>
      <w:r>
        <w:rPr>
          <w:rFonts w:ascii="Calibri" w:hAnsi="Calibri" w:cs="Calibri"/>
          <w:color w:val="000000" w:themeColor="text1"/>
          <w:sz w:val="24"/>
        </w:rPr>
        <w:t xml:space="preserve"> they should discuss their concerns with the DSL and record on </w:t>
      </w:r>
      <w:r w:rsidRPr="3FE78DB5">
        <w:rPr>
          <w:rFonts w:ascii="Calibri" w:hAnsi="Calibri" w:cs="Calibri"/>
          <w:sz w:val="24"/>
        </w:rPr>
        <w:t>CPOMS</w:t>
      </w:r>
      <w:r w:rsidRPr="3FE78DB5">
        <w:rPr>
          <w:rFonts w:ascii="Calibri" w:hAnsi="Calibri" w:cs="Calibri"/>
          <w:sz w:val="24"/>
          <w:szCs w:val="24"/>
        </w:rPr>
        <w:t>.</w:t>
      </w:r>
      <w:r w:rsidRPr="3FE78DB5">
        <w:rPr>
          <w:rFonts w:ascii="Calibri" w:hAnsi="Calibri" w:cs="Calibri"/>
          <w:sz w:val="24"/>
        </w:rPr>
        <w:t xml:space="preserve"> </w:t>
      </w:r>
    </w:p>
    <w:p w14:paraId="10ACC09A" w14:textId="665E816E" w:rsidR="008F1A6C" w:rsidRPr="00670F1E" w:rsidRDefault="008F1A6C" w:rsidP="00A14579">
      <w:pPr>
        <w:rPr>
          <w:rFonts w:ascii="Calibri" w:hAnsi="Calibri" w:cs="Calibri"/>
          <w:color w:val="000000" w:themeColor="text1"/>
          <w:sz w:val="24"/>
        </w:rPr>
      </w:pPr>
      <w:r w:rsidRPr="00670F1E">
        <w:rPr>
          <w:rFonts w:ascii="Calibri" w:hAnsi="Calibri" w:cs="Calibri"/>
          <w:color w:val="000000" w:themeColor="text1"/>
          <w:sz w:val="24"/>
        </w:rPr>
        <w:t xml:space="preserve">Staff should always </w:t>
      </w:r>
      <w:bookmarkStart w:id="39" w:name="_Int_etdYe9cT"/>
      <w:r w:rsidRPr="3FE78DB5">
        <w:rPr>
          <w:rFonts w:ascii="Calibri" w:hAnsi="Calibri" w:cs="Calibri"/>
          <w:color w:val="000000" w:themeColor="text1"/>
          <w:sz w:val="24"/>
          <w:szCs w:val="24"/>
        </w:rPr>
        <w:t>act</w:t>
      </w:r>
      <w:bookmarkEnd w:id="39"/>
      <w:r w:rsidRPr="00670F1E">
        <w:rPr>
          <w:rFonts w:ascii="Calibri" w:hAnsi="Calibri" w:cs="Calibri"/>
          <w:color w:val="000000" w:themeColor="text1"/>
          <w:sz w:val="24"/>
        </w:rPr>
        <w:t xml:space="preserve"> if they are worried.</w:t>
      </w:r>
    </w:p>
    <w:p w14:paraId="4E657BE2" w14:textId="77777777" w:rsidR="008F1A6C" w:rsidRPr="00670F1E" w:rsidRDefault="008F1A6C" w:rsidP="00A14579">
      <w:pPr>
        <w:rPr>
          <w:rFonts w:ascii="Calibri" w:hAnsi="Calibri" w:cs="Calibri"/>
          <w:color w:val="000000" w:themeColor="text1"/>
          <w:sz w:val="24"/>
        </w:rPr>
      </w:pPr>
      <w:r w:rsidRPr="00670F1E">
        <w:rPr>
          <w:rFonts w:ascii="Calibri" w:hAnsi="Calibri" w:cs="Calibri"/>
          <w:color w:val="000000" w:themeColor="text1"/>
          <w:sz w:val="24"/>
        </w:rPr>
        <w:t xml:space="preserve">Further information on the school’s measures to prevent radicalisation </w:t>
      </w:r>
      <w:r>
        <w:rPr>
          <w:rFonts w:ascii="Calibri" w:hAnsi="Calibri" w:cs="Calibri"/>
          <w:color w:val="000000" w:themeColor="text1"/>
          <w:sz w:val="24"/>
        </w:rPr>
        <w:t xml:space="preserve">is set out in the Preventing Extremism and Radicalisation Policy. </w:t>
      </w:r>
    </w:p>
    <w:p w14:paraId="264E5FD3" w14:textId="77777777" w:rsidR="00350A4D" w:rsidRPr="00184275" w:rsidRDefault="00350A4D" w:rsidP="00A14579">
      <w:pPr>
        <w:rPr>
          <w:rFonts w:cstheme="minorHAnsi"/>
          <w:sz w:val="24"/>
          <w:szCs w:val="24"/>
          <w:lang w:eastAsia="en-GB"/>
        </w:rPr>
      </w:pPr>
    </w:p>
    <w:p w14:paraId="27BEE983" w14:textId="77777777" w:rsidR="00350A4D" w:rsidRPr="007571D9" w:rsidRDefault="00521560" w:rsidP="00A14579">
      <w:pPr>
        <w:rPr>
          <w:sz w:val="24"/>
          <w:szCs w:val="24"/>
          <w:u w:val="single"/>
          <w:lang w:eastAsia="en-GB"/>
        </w:rPr>
      </w:pPr>
      <w:r w:rsidRPr="3FE78DB5">
        <w:rPr>
          <w:sz w:val="24"/>
          <w:szCs w:val="24"/>
          <w:u w:val="single"/>
          <w:lang w:eastAsia="en-GB"/>
        </w:rPr>
        <w:t>5</w:t>
      </w:r>
      <w:r w:rsidR="009C5BAE" w:rsidRPr="3FE78DB5">
        <w:rPr>
          <w:sz w:val="24"/>
          <w:szCs w:val="24"/>
          <w:u w:val="single"/>
          <w:lang w:eastAsia="en-GB"/>
        </w:rPr>
        <w:t>.</w:t>
      </w:r>
      <w:r w:rsidR="0028739E" w:rsidRPr="3FE78DB5">
        <w:rPr>
          <w:sz w:val="24"/>
          <w:szCs w:val="24"/>
          <w:u w:val="single"/>
          <w:lang w:eastAsia="en-GB"/>
        </w:rPr>
        <w:t>1</w:t>
      </w:r>
      <w:r w:rsidR="007A692E" w:rsidRPr="3FE78DB5">
        <w:rPr>
          <w:sz w:val="24"/>
          <w:szCs w:val="24"/>
          <w:u w:val="single"/>
          <w:lang w:eastAsia="en-GB"/>
        </w:rPr>
        <w:t>9</w:t>
      </w:r>
      <w:r w:rsidR="0028739E" w:rsidRPr="3FE78DB5">
        <w:rPr>
          <w:sz w:val="24"/>
          <w:szCs w:val="24"/>
          <w:u w:val="single"/>
          <w:lang w:eastAsia="en-GB"/>
        </w:rPr>
        <w:t xml:space="preserve"> </w:t>
      </w:r>
      <w:r w:rsidR="00350A4D" w:rsidRPr="3FE78DB5">
        <w:rPr>
          <w:sz w:val="24"/>
          <w:szCs w:val="24"/>
          <w:u w:val="single"/>
          <w:lang w:eastAsia="en-GB"/>
        </w:rPr>
        <w:t xml:space="preserve">The </w:t>
      </w:r>
      <w:r w:rsidR="006D65EB" w:rsidRPr="3FE78DB5">
        <w:rPr>
          <w:sz w:val="24"/>
          <w:szCs w:val="24"/>
          <w:u w:val="single"/>
          <w:lang w:eastAsia="en-GB"/>
        </w:rPr>
        <w:t>I</w:t>
      </w:r>
      <w:r w:rsidR="00350A4D" w:rsidRPr="3FE78DB5">
        <w:rPr>
          <w:sz w:val="24"/>
          <w:szCs w:val="24"/>
          <w:u w:val="single"/>
          <w:lang w:eastAsia="en-GB"/>
        </w:rPr>
        <w:t xml:space="preserve">mpact of </w:t>
      </w:r>
      <w:r w:rsidR="009C5BAE" w:rsidRPr="3FE78DB5">
        <w:rPr>
          <w:sz w:val="24"/>
          <w:szCs w:val="24"/>
          <w:u w:val="single"/>
          <w:lang w:eastAsia="en-GB"/>
        </w:rPr>
        <w:t>A</w:t>
      </w:r>
      <w:r w:rsidR="00350A4D" w:rsidRPr="3FE78DB5">
        <w:rPr>
          <w:sz w:val="24"/>
          <w:szCs w:val="24"/>
          <w:u w:val="single"/>
          <w:lang w:eastAsia="en-GB"/>
        </w:rPr>
        <w:t>buse</w:t>
      </w:r>
      <w:r w:rsidR="007D2DE3" w:rsidRPr="3FE78DB5">
        <w:rPr>
          <w:sz w:val="24"/>
          <w:szCs w:val="24"/>
          <w:u w:val="single"/>
          <w:lang w:eastAsia="en-GB"/>
        </w:rPr>
        <w:t xml:space="preserve"> </w:t>
      </w:r>
    </w:p>
    <w:p w14:paraId="6211017B" w14:textId="7C528E58" w:rsidR="00350A4D" w:rsidRPr="00184275" w:rsidRDefault="00350A4D" w:rsidP="00A14579">
      <w:pPr>
        <w:rPr>
          <w:sz w:val="24"/>
          <w:szCs w:val="24"/>
          <w:lang w:eastAsia="en-GB"/>
        </w:rPr>
      </w:pPr>
      <w:r w:rsidRPr="3FE78DB5">
        <w:rPr>
          <w:sz w:val="24"/>
          <w:szCs w:val="24"/>
          <w:lang w:eastAsia="en-GB"/>
        </w:rPr>
        <w:t>The impact of child abuse should not be underestimated</w:t>
      </w:r>
      <w:bookmarkStart w:id="40" w:name="_Int_SD3RXOGo"/>
      <w:r w:rsidRPr="3FE78DB5">
        <w:rPr>
          <w:sz w:val="24"/>
          <w:szCs w:val="24"/>
          <w:lang w:eastAsia="en-GB"/>
        </w:rPr>
        <w:t xml:space="preserve">. </w:t>
      </w:r>
      <w:bookmarkEnd w:id="40"/>
      <w:r w:rsidRPr="3FE78DB5">
        <w:rPr>
          <w:sz w:val="24"/>
          <w:szCs w:val="24"/>
          <w:lang w:eastAsia="en-GB"/>
        </w:rPr>
        <w:t>Many children do recover well and go on to lead healthy, happy and productive lives, although most adult survivors agree that the emotional scars remain, however well buried</w:t>
      </w:r>
      <w:bookmarkStart w:id="41" w:name="_Int_H5RVRw4j"/>
      <w:r w:rsidRPr="3FE78DB5">
        <w:rPr>
          <w:sz w:val="24"/>
          <w:szCs w:val="24"/>
          <w:lang w:eastAsia="en-GB"/>
        </w:rPr>
        <w:t xml:space="preserve">. </w:t>
      </w:r>
      <w:bookmarkEnd w:id="41"/>
      <w:r w:rsidRPr="3FE78DB5">
        <w:rPr>
          <w:sz w:val="24"/>
          <w:szCs w:val="24"/>
          <w:lang w:eastAsia="en-GB"/>
        </w:rPr>
        <w:t>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w:t>
      </w:r>
    </w:p>
    <w:p w14:paraId="4172C30B" w14:textId="77777777" w:rsidR="007571D9" w:rsidRDefault="007571D9" w:rsidP="00A14579">
      <w:pPr>
        <w:rPr>
          <w:rFonts w:cstheme="minorHAnsi"/>
          <w:sz w:val="24"/>
          <w:szCs w:val="24"/>
          <w:lang w:eastAsia="en-GB"/>
        </w:rPr>
      </w:pPr>
    </w:p>
    <w:p w14:paraId="6AB16465" w14:textId="77777777" w:rsidR="00350A4D" w:rsidRPr="007571D9" w:rsidRDefault="00521560" w:rsidP="00A14579">
      <w:pPr>
        <w:rPr>
          <w:sz w:val="24"/>
          <w:szCs w:val="24"/>
          <w:u w:val="single"/>
          <w:lang w:eastAsia="en-GB"/>
        </w:rPr>
      </w:pPr>
      <w:r w:rsidRPr="3FE78DB5">
        <w:rPr>
          <w:sz w:val="24"/>
          <w:szCs w:val="24"/>
          <w:u w:val="single"/>
          <w:lang w:eastAsia="en-GB"/>
        </w:rPr>
        <w:t>5</w:t>
      </w:r>
      <w:r w:rsidR="00A61CFF" w:rsidRPr="3FE78DB5">
        <w:rPr>
          <w:sz w:val="24"/>
          <w:szCs w:val="24"/>
          <w:u w:val="single"/>
          <w:lang w:eastAsia="en-GB"/>
        </w:rPr>
        <w:t>.</w:t>
      </w:r>
      <w:r w:rsidR="007A692E" w:rsidRPr="3FE78DB5">
        <w:rPr>
          <w:sz w:val="24"/>
          <w:szCs w:val="24"/>
          <w:u w:val="single"/>
          <w:lang w:eastAsia="en-GB"/>
        </w:rPr>
        <w:t>20</w:t>
      </w:r>
      <w:r w:rsidR="00A61CFF" w:rsidRPr="3FE78DB5">
        <w:rPr>
          <w:sz w:val="24"/>
          <w:szCs w:val="24"/>
          <w:u w:val="single"/>
          <w:lang w:eastAsia="en-GB"/>
        </w:rPr>
        <w:t xml:space="preserve"> </w:t>
      </w:r>
      <w:r w:rsidR="007F756F" w:rsidRPr="3FE78DB5">
        <w:rPr>
          <w:sz w:val="24"/>
          <w:szCs w:val="24"/>
          <w:u w:val="single"/>
          <w:lang w:eastAsia="en-GB"/>
        </w:rPr>
        <w:t>Responding to a Concern</w:t>
      </w:r>
    </w:p>
    <w:p w14:paraId="32656A02" w14:textId="4A698981" w:rsidR="00350A4D" w:rsidRPr="00184275" w:rsidRDefault="00350A4D" w:rsidP="00A14579">
      <w:pPr>
        <w:rPr>
          <w:sz w:val="24"/>
          <w:szCs w:val="24"/>
          <w:lang w:eastAsia="en-GB"/>
        </w:rPr>
      </w:pPr>
      <w:r w:rsidRPr="3FE78DB5">
        <w:rPr>
          <w:sz w:val="24"/>
          <w:szCs w:val="24"/>
          <w:lang w:eastAsia="en-GB"/>
        </w:rPr>
        <w:t xml:space="preserve">Key points to remember for </w:t>
      </w:r>
      <w:bookmarkStart w:id="42" w:name="_Int_OexVZ35C"/>
      <w:r w:rsidRPr="3FE78DB5">
        <w:rPr>
          <w:sz w:val="24"/>
          <w:szCs w:val="24"/>
          <w:lang w:eastAsia="en-GB"/>
        </w:rPr>
        <w:t>acting</w:t>
      </w:r>
      <w:bookmarkEnd w:id="42"/>
      <w:r w:rsidRPr="3FE78DB5">
        <w:rPr>
          <w:sz w:val="24"/>
          <w:szCs w:val="24"/>
          <w:lang w:eastAsia="en-GB"/>
        </w:rPr>
        <w:t xml:space="preserve"> are:</w:t>
      </w:r>
    </w:p>
    <w:p w14:paraId="77A0971B" w14:textId="77777777" w:rsidR="00350A4D" w:rsidRPr="001B1540" w:rsidRDefault="00350A4D" w:rsidP="001B1540">
      <w:pPr>
        <w:pStyle w:val="ListParagraph"/>
        <w:numPr>
          <w:ilvl w:val="0"/>
          <w:numId w:val="24"/>
        </w:numPr>
        <w:rPr>
          <w:rFonts w:cstheme="minorHAnsi"/>
          <w:sz w:val="24"/>
          <w:szCs w:val="24"/>
          <w:lang w:eastAsia="en-GB"/>
        </w:rPr>
      </w:pPr>
      <w:r w:rsidRPr="001B1540">
        <w:rPr>
          <w:rFonts w:cstheme="minorHAnsi"/>
          <w:sz w:val="24"/>
          <w:szCs w:val="24"/>
          <w:lang w:eastAsia="en-GB"/>
        </w:rPr>
        <w:t xml:space="preserve">In an emergency where a child is in immediate danger or at risk of harm take the action necessary to help the child </w:t>
      </w:r>
      <w:r w:rsidR="00D708D5" w:rsidRPr="001B1540">
        <w:rPr>
          <w:rFonts w:cstheme="minorHAnsi"/>
          <w:sz w:val="24"/>
          <w:szCs w:val="24"/>
          <w:lang w:eastAsia="en-GB"/>
        </w:rPr>
        <w:t xml:space="preserve">and inform the DSL and/or a member of SLT immediately. </w:t>
      </w:r>
    </w:p>
    <w:p w14:paraId="66D1D27A" w14:textId="77777777" w:rsidR="00350A4D" w:rsidRPr="001B1540" w:rsidRDefault="00D708D5" w:rsidP="001B1540">
      <w:pPr>
        <w:pStyle w:val="ListParagraph"/>
        <w:numPr>
          <w:ilvl w:val="0"/>
          <w:numId w:val="24"/>
        </w:numPr>
        <w:rPr>
          <w:rFonts w:cstheme="minorHAnsi"/>
          <w:sz w:val="24"/>
          <w:szCs w:val="24"/>
          <w:lang w:eastAsia="en-GB"/>
        </w:rPr>
      </w:pPr>
      <w:r w:rsidRPr="001B1540">
        <w:rPr>
          <w:rFonts w:cstheme="minorHAnsi"/>
          <w:sz w:val="24"/>
          <w:szCs w:val="24"/>
          <w:lang w:eastAsia="en-GB"/>
        </w:rPr>
        <w:t>If your concern is not an emergency r</w:t>
      </w:r>
      <w:r w:rsidR="00350A4D" w:rsidRPr="001B1540">
        <w:rPr>
          <w:rFonts w:cstheme="minorHAnsi"/>
          <w:sz w:val="24"/>
          <w:szCs w:val="24"/>
          <w:lang w:eastAsia="en-GB"/>
        </w:rPr>
        <w:t>eport your concern to the DSL before the end of the day.</w:t>
      </w:r>
    </w:p>
    <w:p w14:paraId="1A849346" w14:textId="77777777" w:rsidR="00350A4D" w:rsidRPr="001B1540" w:rsidRDefault="00350A4D" w:rsidP="001B1540">
      <w:pPr>
        <w:pStyle w:val="ListParagraph"/>
        <w:numPr>
          <w:ilvl w:val="0"/>
          <w:numId w:val="24"/>
        </w:numPr>
        <w:rPr>
          <w:rFonts w:cstheme="minorHAnsi"/>
          <w:sz w:val="24"/>
          <w:szCs w:val="24"/>
          <w:lang w:eastAsia="en-GB"/>
        </w:rPr>
      </w:pPr>
      <w:r w:rsidRPr="001B1540">
        <w:rPr>
          <w:rFonts w:cstheme="minorHAnsi"/>
          <w:sz w:val="24"/>
          <w:szCs w:val="24"/>
          <w:lang w:eastAsia="en-GB"/>
        </w:rPr>
        <w:t>If the DSL</w:t>
      </w:r>
      <w:r w:rsidR="00D708D5" w:rsidRPr="001B1540">
        <w:rPr>
          <w:rFonts w:cstheme="minorHAnsi"/>
          <w:sz w:val="24"/>
          <w:szCs w:val="24"/>
          <w:lang w:eastAsia="en-GB"/>
        </w:rPr>
        <w:t>/Deputy DSL</w:t>
      </w:r>
      <w:r w:rsidRPr="001B1540">
        <w:rPr>
          <w:rFonts w:cstheme="minorHAnsi"/>
          <w:sz w:val="24"/>
          <w:szCs w:val="24"/>
          <w:lang w:eastAsia="en-GB"/>
        </w:rPr>
        <w:t xml:space="preserve"> is not a</w:t>
      </w:r>
      <w:r w:rsidR="00D708D5" w:rsidRPr="001B1540">
        <w:rPr>
          <w:rFonts w:cstheme="minorHAnsi"/>
          <w:sz w:val="24"/>
          <w:szCs w:val="24"/>
          <w:lang w:eastAsia="en-GB"/>
        </w:rPr>
        <w:t>vailable</w:t>
      </w:r>
      <w:r w:rsidRPr="001B1540">
        <w:rPr>
          <w:rFonts w:cstheme="minorHAnsi"/>
          <w:sz w:val="24"/>
          <w:szCs w:val="24"/>
          <w:lang w:eastAsia="en-GB"/>
        </w:rPr>
        <w:t>, ensure the information is shared with the most senior person in the school that day and ensure action is taken to report the concern to children’s social care</w:t>
      </w:r>
      <w:r w:rsidR="00D708D5" w:rsidRPr="001B1540">
        <w:rPr>
          <w:rFonts w:cstheme="minorHAnsi"/>
          <w:sz w:val="24"/>
          <w:szCs w:val="24"/>
          <w:lang w:eastAsia="en-GB"/>
        </w:rPr>
        <w:t xml:space="preserve"> (if applicable). </w:t>
      </w:r>
    </w:p>
    <w:p w14:paraId="6B12AF0E" w14:textId="77777777" w:rsidR="00350A4D" w:rsidRPr="001B1540" w:rsidRDefault="00350A4D" w:rsidP="001B1540">
      <w:pPr>
        <w:pStyle w:val="ListParagraph"/>
        <w:numPr>
          <w:ilvl w:val="0"/>
          <w:numId w:val="24"/>
        </w:numPr>
        <w:rPr>
          <w:rFonts w:cstheme="minorHAnsi"/>
          <w:sz w:val="24"/>
          <w:szCs w:val="24"/>
          <w:lang w:eastAsia="en-GB"/>
        </w:rPr>
      </w:pPr>
      <w:r w:rsidRPr="001B1540">
        <w:rPr>
          <w:rFonts w:cstheme="minorHAnsi"/>
          <w:sz w:val="24"/>
          <w:szCs w:val="24"/>
          <w:lang w:eastAsia="en-GB"/>
        </w:rPr>
        <w:t>Do not start your own investigation.</w:t>
      </w:r>
    </w:p>
    <w:p w14:paraId="46D2A8FE" w14:textId="77777777" w:rsidR="00350A4D" w:rsidRPr="001B1540" w:rsidRDefault="00350A4D" w:rsidP="001B1540">
      <w:pPr>
        <w:pStyle w:val="ListParagraph"/>
        <w:numPr>
          <w:ilvl w:val="0"/>
          <w:numId w:val="24"/>
        </w:numPr>
        <w:rPr>
          <w:rFonts w:cstheme="minorHAnsi"/>
          <w:sz w:val="24"/>
          <w:szCs w:val="24"/>
          <w:lang w:eastAsia="en-GB"/>
        </w:rPr>
      </w:pPr>
      <w:r w:rsidRPr="001B1540">
        <w:rPr>
          <w:rFonts w:cstheme="minorHAnsi"/>
          <w:sz w:val="24"/>
          <w:szCs w:val="24"/>
          <w:lang w:eastAsia="en-GB"/>
        </w:rPr>
        <w:t>Share information on a need-to-know basis only – do not discuss the issue with colleagues, friends or family.</w:t>
      </w:r>
    </w:p>
    <w:p w14:paraId="1AA9EA53" w14:textId="4BE3BAAC" w:rsidR="00D708D5" w:rsidRPr="001B1540" w:rsidRDefault="00D708D5" w:rsidP="001B1540">
      <w:pPr>
        <w:pStyle w:val="ListParagraph"/>
        <w:numPr>
          <w:ilvl w:val="0"/>
          <w:numId w:val="24"/>
        </w:numPr>
        <w:rPr>
          <w:sz w:val="24"/>
          <w:szCs w:val="24"/>
          <w:lang w:eastAsia="en-GB"/>
        </w:rPr>
      </w:pPr>
      <w:r w:rsidRPr="001B1540">
        <w:rPr>
          <w:sz w:val="24"/>
          <w:szCs w:val="24"/>
          <w:lang w:eastAsia="en-GB"/>
        </w:rPr>
        <w:t>Write up your concern on CPOMS using factual information only</w:t>
      </w:r>
    </w:p>
    <w:p w14:paraId="038F21A9" w14:textId="77777777" w:rsidR="00350A4D" w:rsidRPr="001B1540" w:rsidRDefault="00350A4D" w:rsidP="001B1540">
      <w:pPr>
        <w:pStyle w:val="ListParagraph"/>
        <w:numPr>
          <w:ilvl w:val="0"/>
          <w:numId w:val="24"/>
        </w:numPr>
        <w:rPr>
          <w:rFonts w:cstheme="minorHAnsi"/>
          <w:sz w:val="24"/>
          <w:szCs w:val="24"/>
          <w:lang w:eastAsia="en-GB"/>
        </w:rPr>
      </w:pPr>
      <w:r w:rsidRPr="001B1540">
        <w:rPr>
          <w:rFonts w:cstheme="minorHAnsi"/>
          <w:sz w:val="24"/>
          <w:szCs w:val="24"/>
          <w:lang w:eastAsia="en-GB"/>
        </w:rPr>
        <w:t>Seek support for yourself if you are distressed.</w:t>
      </w:r>
    </w:p>
    <w:p w14:paraId="250B0A04" w14:textId="77777777" w:rsidR="00350A4D" w:rsidRPr="009806A1" w:rsidRDefault="00521560" w:rsidP="00A14579">
      <w:pPr>
        <w:rPr>
          <w:sz w:val="24"/>
          <w:szCs w:val="24"/>
          <w:u w:val="single"/>
          <w:lang w:eastAsia="en-GB"/>
        </w:rPr>
      </w:pPr>
      <w:r w:rsidRPr="3FE78DB5">
        <w:rPr>
          <w:sz w:val="24"/>
          <w:szCs w:val="24"/>
          <w:u w:val="single"/>
          <w:lang w:eastAsia="en-GB"/>
        </w:rPr>
        <w:t>5</w:t>
      </w:r>
      <w:r w:rsidR="00A61CFF" w:rsidRPr="3FE78DB5">
        <w:rPr>
          <w:sz w:val="24"/>
          <w:szCs w:val="24"/>
          <w:u w:val="single"/>
          <w:lang w:eastAsia="en-GB"/>
        </w:rPr>
        <w:t>.</w:t>
      </w:r>
      <w:r w:rsidR="0028739E" w:rsidRPr="3FE78DB5">
        <w:rPr>
          <w:sz w:val="24"/>
          <w:szCs w:val="24"/>
          <w:u w:val="single"/>
          <w:lang w:eastAsia="en-GB"/>
        </w:rPr>
        <w:t>2</w:t>
      </w:r>
      <w:r w:rsidR="007A692E" w:rsidRPr="3FE78DB5">
        <w:rPr>
          <w:sz w:val="24"/>
          <w:szCs w:val="24"/>
          <w:u w:val="single"/>
          <w:lang w:eastAsia="en-GB"/>
        </w:rPr>
        <w:t>1</w:t>
      </w:r>
      <w:r w:rsidR="00A61CFF" w:rsidRPr="3FE78DB5">
        <w:rPr>
          <w:sz w:val="24"/>
          <w:szCs w:val="24"/>
          <w:u w:val="single"/>
          <w:lang w:eastAsia="en-GB"/>
        </w:rPr>
        <w:t xml:space="preserve"> </w:t>
      </w:r>
      <w:r w:rsidR="00350A4D" w:rsidRPr="3FE78DB5">
        <w:rPr>
          <w:sz w:val="24"/>
          <w:szCs w:val="24"/>
          <w:u w:val="single"/>
          <w:lang w:eastAsia="en-GB"/>
        </w:rPr>
        <w:t>Referral</w:t>
      </w:r>
      <w:r w:rsidR="00F97361" w:rsidRPr="3FE78DB5">
        <w:rPr>
          <w:sz w:val="24"/>
          <w:szCs w:val="24"/>
          <w:u w:val="single"/>
          <w:lang w:eastAsia="en-GB"/>
        </w:rPr>
        <w:t>s</w:t>
      </w:r>
      <w:r w:rsidR="00350A4D" w:rsidRPr="3FE78DB5">
        <w:rPr>
          <w:sz w:val="24"/>
          <w:szCs w:val="24"/>
          <w:u w:val="single"/>
          <w:lang w:eastAsia="en-GB"/>
        </w:rPr>
        <w:t xml:space="preserve"> to </w:t>
      </w:r>
      <w:r w:rsidR="007571D9" w:rsidRPr="3FE78DB5">
        <w:rPr>
          <w:sz w:val="24"/>
          <w:szCs w:val="24"/>
          <w:u w:val="single"/>
          <w:lang w:eastAsia="en-GB"/>
        </w:rPr>
        <w:t>C</w:t>
      </w:r>
      <w:r w:rsidR="00350A4D" w:rsidRPr="3FE78DB5">
        <w:rPr>
          <w:sz w:val="24"/>
          <w:szCs w:val="24"/>
          <w:u w:val="single"/>
          <w:lang w:eastAsia="en-GB"/>
        </w:rPr>
        <w:t xml:space="preserve">hildren’s </w:t>
      </w:r>
      <w:r w:rsidR="007571D9" w:rsidRPr="3FE78DB5">
        <w:rPr>
          <w:sz w:val="24"/>
          <w:szCs w:val="24"/>
          <w:u w:val="single"/>
          <w:lang w:eastAsia="en-GB"/>
        </w:rPr>
        <w:t>S</w:t>
      </w:r>
      <w:r w:rsidR="00350A4D" w:rsidRPr="3FE78DB5">
        <w:rPr>
          <w:sz w:val="24"/>
          <w:szCs w:val="24"/>
          <w:u w:val="single"/>
          <w:lang w:eastAsia="en-GB"/>
        </w:rPr>
        <w:t xml:space="preserve">ocial </w:t>
      </w:r>
      <w:r w:rsidR="007571D9" w:rsidRPr="3FE78DB5">
        <w:rPr>
          <w:sz w:val="24"/>
          <w:szCs w:val="24"/>
          <w:u w:val="single"/>
          <w:lang w:eastAsia="en-GB"/>
        </w:rPr>
        <w:t>C</w:t>
      </w:r>
      <w:r w:rsidR="00350A4D" w:rsidRPr="3FE78DB5">
        <w:rPr>
          <w:sz w:val="24"/>
          <w:szCs w:val="24"/>
          <w:u w:val="single"/>
          <w:lang w:eastAsia="en-GB"/>
        </w:rPr>
        <w:t xml:space="preserve">are </w:t>
      </w:r>
    </w:p>
    <w:p w14:paraId="338C0914" w14:textId="1D3B49B1" w:rsidR="00350A4D" w:rsidRDefault="00350A4D" w:rsidP="00A14579">
      <w:pPr>
        <w:rPr>
          <w:sz w:val="24"/>
          <w:szCs w:val="24"/>
          <w:lang w:eastAsia="en-GB"/>
        </w:rPr>
      </w:pPr>
      <w:r w:rsidRPr="3FE78DB5">
        <w:rPr>
          <w:sz w:val="24"/>
          <w:szCs w:val="24"/>
          <w:lang w:eastAsia="en-GB"/>
        </w:rPr>
        <w:t>The DSL will make a referral to children’s social care</w:t>
      </w:r>
      <w:r w:rsidR="009806A1" w:rsidRPr="3FE78DB5">
        <w:rPr>
          <w:sz w:val="24"/>
          <w:szCs w:val="24"/>
          <w:lang w:eastAsia="en-GB"/>
        </w:rPr>
        <w:t>, in line with local reporting arrangements and thresholds,</w:t>
      </w:r>
      <w:r w:rsidRPr="3FE78DB5">
        <w:rPr>
          <w:sz w:val="24"/>
          <w:szCs w:val="24"/>
          <w:lang w:eastAsia="en-GB"/>
        </w:rPr>
        <w:t xml:space="preserve"> if it is believed that a child is suffering or is at risk of suffering significant harm</w:t>
      </w:r>
      <w:bookmarkStart w:id="43" w:name="_Int_IUlHG7oV"/>
      <w:r w:rsidRPr="3FE78DB5">
        <w:rPr>
          <w:sz w:val="24"/>
          <w:szCs w:val="24"/>
          <w:lang w:eastAsia="en-GB"/>
        </w:rPr>
        <w:t xml:space="preserve">. </w:t>
      </w:r>
      <w:bookmarkEnd w:id="43"/>
      <w:r w:rsidRPr="3FE78DB5">
        <w:rPr>
          <w:sz w:val="24"/>
          <w:szCs w:val="24"/>
          <w:lang w:eastAsia="en-GB"/>
        </w:rPr>
        <w:t>The child (subject to their age and understanding) and the parents will be told that a referral is being made, unless to do so would increase the risk to the child.</w:t>
      </w:r>
    </w:p>
    <w:p w14:paraId="1E452500" w14:textId="77777777" w:rsidR="007571D9" w:rsidRDefault="007571D9" w:rsidP="00A14579">
      <w:pPr>
        <w:rPr>
          <w:rFonts w:cstheme="minorHAnsi"/>
          <w:sz w:val="24"/>
          <w:szCs w:val="24"/>
          <w:lang w:eastAsia="en-GB"/>
        </w:rPr>
      </w:pPr>
    </w:p>
    <w:p w14:paraId="5DA93795" w14:textId="77777777" w:rsidR="00540625" w:rsidRPr="009806A1" w:rsidRDefault="00521560" w:rsidP="00A14579">
      <w:pPr>
        <w:rPr>
          <w:sz w:val="24"/>
          <w:szCs w:val="24"/>
          <w:u w:val="single"/>
          <w:lang w:eastAsia="en-GB"/>
        </w:rPr>
      </w:pPr>
      <w:r w:rsidRPr="3FE78DB5">
        <w:rPr>
          <w:sz w:val="24"/>
          <w:szCs w:val="24"/>
          <w:u w:val="single"/>
          <w:lang w:eastAsia="en-GB"/>
        </w:rPr>
        <w:t>5</w:t>
      </w:r>
      <w:r w:rsidR="00540625" w:rsidRPr="3FE78DB5">
        <w:rPr>
          <w:sz w:val="24"/>
          <w:szCs w:val="24"/>
          <w:u w:val="single"/>
          <w:lang w:eastAsia="en-GB"/>
        </w:rPr>
        <w:t>.</w:t>
      </w:r>
      <w:r w:rsidR="0028739E" w:rsidRPr="3FE78DB5">
        <w:rPr>
          <w:sz w:val="24"/>
          <w:szCs w:val="24"/>
          <w:u w:val="single"/>
          <w:lang w:eastAsia="en-GB"/>
        </w:rPr>
        <w:t>2</w:t>
      </w:r>
      <w:r w:rsidR="007A692E" w:rsidRPr="3FE78DB5">
        <w:rPr>
          <w:sz w:val="24"/>
          <w:szCs w:val="24"/>
          <w:u w:val="single"/>
          <w:lang w:eastAsia="en-GB"/>
        </w:rPr>
        <w:t>2</w:t>
      </w:r>
      <w:r w:rsidR="00540625" w:rsidRPr="3FE78DB5">
        <w:rPr>
          <w:sz w:val="24"/>
          <w:szCs w:val="24"/>
          <w:u w:val="single"/>
          <w:lang w:eastAsia="en-GB"/>
        </w:rPr>
        <w:t xml:space="preserve"> Reporting </w:t>
      </w:r>
      <w:r w:rsidR="007F756F" w:rsidRPr="3FE78DB5">
        <w:rPr>
          <w:sz w:val="24"/>
          <w:szCs w:val="24"/>
          <w:u w:val="single"/>
          <w:lang w:eastAsia="en-GB"/>
        </w:rPr>
        <w:t>D</w:t>
      </w:r>
      <w:r w:rsidR="00540625" w:rsidRPr="3FE78DB5">
        <w:rPr>
          <w:sz w:val="24"/>
          <w:szCs w:val="24"/>
          <w:u w:val="single"/>
          <w:lang w:eastAsia="en-GB"/>
        </w:rPr>
        <w:t xml:space="preserve">irectly to </w:t>
      </w:r>
      <w:r w:rsidR="007F756F" w:rsidRPr="3FE78DB5">
        <w:rPr>
          <w:sz w:val="24"/>
          <w:szCs w:val="24"/>
          <w:u w:val="single"/>
          <w:lang w:eastAsia="en-GB"/>
        </w:rPr>
        <w:t>C</w:t>
      </w:r>
      <w:r w:rsidR="00540625" w:rsidRPr="3FE78DB5">
        <w:rPr>
          <w:sz w:val="24"/>
          <w:szCs w:val="24"/>
          <w:u w:val="single"/>
          <w:lang w:eastAsia="en-GB"/>
        </w:rPr>
        <w:t>hild</w:t>
      </w:r>
      <w:r w:rsidR="000B455C" w:rsidRPr="3FE78DB5">
        <w:rPr>
          <w:sz w:val="24"/>
          <w:szCs w:val="24"/>
          <w:u w:val="single"/>
          <w:lang w:eastAsia="en-GB"/>
        </w:rPr>
        <w:t xml:space="preserve">ren’s </w:t>
      </w:r>
      <w:r w:rsidR="007F756F" w:rsidRPr="3FE78DB5">
        <w:rPr>
          <w:sz w:val="24"/>
          <w:szCs w:val="24"/>
          <w:u w:val="single"/>
          <w:lang w:eastAsia="en-GB"/>
        </w:rPr>
        <w:t>S</w:t>
      </w:r>
      <w:r w:rsidR="000B455C" w:rsidRPr="3FE78DB5">
        <w:rPr>
          <w:sz w:val="24"/>
          <w:szCs w:val="24"/>
          <w:u w:val="single"/>
          <w:lang w:eastAsia="en-GB"/>
        </w:rPr>
        <w:t xml:space="preserve">ocial </w:t>
      </w:r>
      <w:r w:rsidR="007F756F" w:rsidRPr="3FE78DB5">
        <w:rPr>
          <w:sz w:val="24"/>
          <w:szCs w:val="24"/>
          <w:u w:val="single"/>
          <w:lang w:eastAsia="en-GB"/>
        </w:rPr>
        <w:t>C</w:t>
      </w:r>
      <w:r w:rsidR="000B455C" w:rsidRPr="3FE78DB5">
        <w:rPr>
          <w:sz w:val="24"/>
          <w:szCs w:val="24"/>
          <w:u w:val="single"/>
          <w:lang w:eastAsia="en-GB"/>
        </w:rPr>
        <w:t>are</w:t>
      </w:r>
    </w:p>
    <w:p w14:paraId="3FC62D04" w14:textId="77777777" w:rsidR="00540625" w:rsidRPr="00184275" w:rsidRDefault="00540625" w:rsidP="00A14579">
      <w:pPr>
        <w:rPr>
          <w:rFonts w:cstheme="minorHAnsi"/>
          <w:sz w:val="24"/>
          <w:szCs w:val="24"/>
          <w:lang w:eastAsia="en-GB"/>
        </w:rPr>
      </w:pPr>
      <w:r w:rsidRPr="00184275">
        <w:rPr>
          <w:rFonts w:cstheme="minorHAnsi"/>
          <w:sz w:val="24"/>
          <w:szCs w:val="24"/>
          <w:lang w:eastAsia="en-GB"/>
        </w:rPr>
        <w:t xml:space="preserve">Staff should follow the reporting procedures outlined in this policy. </w:t>
      </w:r>
    </w:p>
    <w:p w14:paraId="30B9BCC9" w14:textId="77777777" w:rsidR="00540625" w:rsidRPr="00184275" w:rsidRDefault="00540625" w:rsidP="00A14579">
      <w:pPr>
        <w:rPr>
          <w:rFonts w:cstheme="minorHAnsi"/>
          <w:sz w:val="24"/>
          <w:szCs w:val="24"/>
          <w:lang w:eastAsia="en-GB"/>
        </w:rPr>
      </w:pPr>
      <w:r w:rsidRPr="00184275">
        <w:rPr>
          <w:rFonts w:cstheme="minorHAnsi"/>
          <w:sz w:val="24"/>
          <w:szCs w:val="24"/>
          <w:lang w:eastAsia="en-GB"/>
        </w:rPr>
        <w:t xml:space="preserve">However, they may also share information directly with children’s social care, police or the NSPCC if: </w:t>
      </w:r>
    </w:p>
    <w:p w14:paraId="608C25B0" w14:textId="77777777" w:rsidR="00540625" w:rsidRPr="00184275" w:rsidRDefault="00540625" w:rsidP="00A14579">
      <w:pPr>
        <w:rPr>
          <w:rFonts w:cstheme="minorHAnsi"/>
          <w:sz w:val="24"/>
          <w:szCs w:val="24"/>
          <w:lang w:eastAsia="en-GB"/>
        </w:rPr>
      </w:pPr>
      <w:r w:rsidRPr="00184275">
        <w:rPr>
          <w:rFonts w:cstheme="minorHAnsi"/>
          <w:sz w:val="24"/>
          <w:szCs w:val="24"/>
          <w:lang w:eastAsia="en-GB"/>
        </w:rPr>
        <w:t xml:space="preserve">The situation is an emergency and the designated senior person, their deputy, and the Head Teacher are unavailable. </w:t>
      </w:r>
    </w:p>
    <w:p w14:paraId="7B8EB364" w14:textId="77777777" w:rsidR="00256E70" w:rsidRDefault="00540625" w:rsidP="00A14579">
      <w:pPr>
        <w:rPr>
          <w:rFonts w:cstheme="minorHAnsi"/>
          <w:sz w:val="24"/>
          <w:szCs w:val="24"/>
          <w:lang w:eastAsia="en-GB"/>
        </w:rPr>
      </w:pPr>
      <w:r w:rsidRPr="00184275">
        <w:rPr>
          <w:rFonts w:cstheme="minorHAnsi"/>
          <w:sz w:val="24"/>
          <w:szCs w:val="24"/>
          <w:lang w:eastAsia="en-GB"/>
        </w:rPr>
        <w:t>They are convinced that a direct report is the only way to ensure the child’s safety.</w:t>
      </w:r>
      <w:bookmarkStart w:id="44" w:name="_Toc78908241"/>
    </w:p>
    <w:p w14:paraId="2C84F718" w14:textId="77777777" w:rsidR="007571D9" w:rsidRPr="007571D9" w:rsidRDefault="007571D9" w:rsidP="00A14579">
      <w:pPr>
        <w:rPr>
          <w:rFonts w:cstheme="minorHAnsi"/>
          <w:sz w:val="24"/>
          <w:szCs w:val="24"/>
          <w:lang w:eastAsia="en-GB"/>
        </w:rPr>
      </w:pPr>
    </w:p>
    <w:p w14:paraId="04081FA0" w14:textId="25778C37" w:rsidR="00BA4C57" w:rsidRPr="001B1540" w:rsidRDefault="00BA4C57" w:rsidP="001B1540">
      <w:pPr>
        <w:pStyle w:val="ListParagraph"/>
        <w:numPr>
          <w:ilvl w:val="0"/>
          <w:numId w:val="5"/>
        </w:numPr>
        <w:outlineLvl w:val="0"/>
        <w:rPr>
          <w:bCs/>
          <w:color w:val="000000" w:themeColor="text1"/>
          <w:sz w:val="24"/>
          <w:lang w:eastAsia="en-GB"/>
        </w:rPr>
      </w:pPr>
      <w:bookmarkStart w:id="45" w:name="_Toc107949548"/>
      <w:bookmarkEnd w:id="44"/>
      <w:r w:rsidRPr="001B1540">
        <w:rPr>
          <w:bCs/>
          <w:color w:val="000000" w:themeColor="text1"/>
          <w:sz w:val="24"/>
          <w:lang w:eastAsia="en-GB"/>
        </w:rPr>
        <w:t>Online Safety</w:t>
      </w:r>
      <w:bookmarkEnd w:id="45"/>
    </w:p>
    <w:p w14:paraId="46B1F0AD" w14:textId="77777777" w:rsidR="00256E70" w:rsidRPr="00340770" w:rsidRDefault="00256E70" w:rsidP="00A14579">
      <w:pPr>
        <w:rPr>
          <w:rFonts w:cstheme="minorHAnsi"/>
          <w:bCs/>
          <w:color w:val="000000" w:themeColor="text1"/>
          <w:sz w:val="24"/>
          <w:lang w:eastAsia="en-GB"/>
        </w:rPr>
      </w:pPr>
      <w:r w:rsidRPr="00340770">
        <w:rPr>
          <w:rFonts w:cstheme="minorHAnsi"/>
          <w:bCs/>
          <w:color w:val="000000" w:themeColor="text1"/>
          <w:sz w:val="24"/>
          <w:lang w:eastAsia="en-GB"/>
        </w:rPr>
        <w:t>We recognise the importance of safeguarding children from potentially harmful and inappropriate online material, and we understand that technology is a significant component in many safeguarding and wellbeing issues. </w:t>
      </w:r>
    </w:p>
    <w:p w14:paraId="336AF57D" w14:textId="77777777" w:rsidR="00256E70" w:rsidRPr="00340770" w:rsidRDefault="00256E70" w:rsidP="00A14579">
      <w:pPr>
        <w:rPr>
          <w:rFonts w:cstheme="minorHAnsi"/>
          <w:bCs/>
          <w:color w:val="000000" w:themeColor="text1"/>
          <w:sz w:val="24"/>
          <w:lang w:eastAsia="en-GB"/>
        </w:rPr>
      </w:pPr>
      <w:r w:rsidRPr="00340770">
        <w:rPr>
          <w:rFonts w:cstheme="minorHAnsi"/>
          <w:bCs/>
          <w:color w:val="000000" w:themeColor="text1"/>
          <w:sz w:val="24"/>
          <w:lang w:eastAsia="en-GB"/>
        </w:rPr>
        <w:t>To address this, our school aims to:</w:t>
      </w:r>
    </w:p>
    <w:p w14:paraId="295891AE" w14:textId="77777777" w:rsidR="00256E70" w:rsidRPr="001B1540" w:rsidRDefault="00256E70" w:rsidP="001B1540">
      <w:pPr>
        <w:pStyle w:val="ListParagraph"/>
        <w:numPr>
          <w:ilvl w:val="0"/>
          <w:numId w:val="25"/>
        </w:numPr>
        <w:rPr>
          <w:rFonts w:cstheme="minorHAnsi"/>
          <w:bCs/>
          <w:color w:val="000000" w:themeColor="text1"/>
          <w:sz w:val="24"/>
          <w:szCs w:val="24"/>
          <w:lang w:eastAsia="en-GB"/>
        </w:rPr>
      </w:pPr>
      <w:r w:rsidRPr="001B1540">
        <w:rPr>
          <w:rFonts w:cstheme="minorHAnsi"/>
          <w:bCs/>
          <w:color w:val="000000" w:themeColor="text1"/>
          <w:sz w:val="24"/>
          <w:szCs w:val="24"/>
          <w:lang w:eastAsia="en-GB"/>
        </w:rPr>
        <w:t>Have robust processes in place to ensure the online safety of pupils, staff, volunteers and governors</w:t>
      </w:r>
    </w:p>
    <w:p w14:paraId="45D98ED0" w14:textId="77777777" w:rsidR="00256E70" w:rsidRPr="001B1540" w:rsidRDefault="00256E70" w:rsidP="001B1540">
      <w:pPr>
        <w:pStyle w:val="ListParagraph"/>
        <w:numPr>
          <w:ilvl w:val="0"/>
          <w:numId w:val="25"/>
        </w:numPr>
        <w:rPr>
          <w:rFonts w:cstheme="minorHAnsi"/>
          <w:bCs/>
          <w:color w:val="000000" w:themeColor="text1"/>
          <w:sz w:val="24"/>
          <w:szCs w:val="24"/>
          <w:lang w:eastAsia="en-GB"/>
        </w:rPr>
      </w:pPr>
      <w:r w:rsidRPr="001B1540">
        <w:rPr>
          <w:rFonts w:cstheme="minorHAnsi"/>
          <w:bCs/>
          <w:color w:val="000000" w:themeColor="text1"/>
          <w:sz w:val="24"/>
          <w:szCs w:val="24"/>
          <w:lang w:eastAsia="en-GB"/>
        </w:rPr>
        <w:t>Protect and educate the whole school community in its safe and responsible use of technology, including mobile and smart technology (which we refer to as ‘mobile phones’)</w:t>
      </w:r>
    </w:p>
    <w:p w14:paraId="464889CB" w14:textId="77777777" w:rsidR="00256E70" w:rsidRPr="001B1540" w:rsidRDefault="00256E70" w:rsidP="001B1540">
      <w:pPr>
        <w:pStyle w:val="ListParagraph"/>
        <w:numPr>
          <w:ilvl w:val="0"/>
          <w:numId w:val="25"/>
        </w:numPr>
        <w:rPr>
          <w:rFonts w:cstheme="minorHAnsi"/>
          <w:bCs/>
          <w:color w:val="000000" w:themeColor="text1"/>
          <w:sz w:val="24"/>
          <w:szCs w:val="24"/>
          <w:lang w:eastAsia="en-GB"/>
        </w:rPr>
      </w:pPr>
      <w:r w:rsidRPr="001B1540">
        <w:rPr>
          <w:rFonts w:cstheme="minorHAnsi"/>
          <w:bCs/>
          <w:color w:val="000000" w:themeColor="text1"/>
          <w:sz w:val="24"/>
          <w:szCs w:val="24"/>
          <w:lang w:eastAsia="en-GB"/>
        </w:rPr>
        <w:t>Set clear guidelines for the use of mobile phones for the whole school community</w:t>
      </w:r>
    </w:p>
    <w:p w14:paraId="67DB0E7B" w14:textId="77777777" w:rsidR="00256E70" w:rsidRPr="001B1540" w:rsidRDefault="00256E70" w:rsidP="001B1540">
      <w:pPr>
        <w:pStyle w:val="ListParagraph"/>
        <w:numPr>
          <w:ilvl w:val="0"/>
          <w:numId w:val="25"/>
        </w:numPr>
        <w:rPr>
          <w:rFonts w:cstheme="minorHAnsi"/>
          <w:bCs/>
          <w:color w:val="000000" w:themeColor="text1"/>
          <w:sz w:val="24"/>
          <w:szCs w:val="24"/>
          <w:lang w:eastAsia="en-GB"/>
        </w:rPr>
      </w:pPr>
      <w:r w:rsidRPr="001B1540">
        <w:rPr>
          <w:rFonts w:cstheme="minorHAnsi"/>
          <w:bCs/>
          <w:color w:val="000000" w:themeColor="text1"/>
          <w:sz w:val="24"/>
          <w:szCs w:val="24"/>
          <w:lang w:eastAsia="en-GB"/>
        </w:rPr>
        <w:t>Establish clear mechanisms to identify, intervene in and escalate any incidents or concerns, where appropriate</w:t>
      </w:r>
    </w:p>
    <w:p w14:paraId="1FD4B8B9" w14:textId="77777777" w:rsidR="001B1540" w:rsidRDefault="001B1540" w:rsidP="00A14579">
      <w:pPr>
        <w:rPr>
          <w:rFonts w:cstheme="minorHAnsi"/>
          <w:bCs/>
          <w:color w:val="000000" w:themeColor="text1"/>
          <w:sz w:val="24"/>
          <w:u w:val="single"/>
        </w:rPr>
      </w:pPr>
    </w:p>
    <w:p w14:paraId="59C76770" w14:textId="615F4B32" w:rsidR="00256E70" w:rsidRPr="001B1540" w:rsidRDefault="00256E70" w:rsidP="00A14579">
      <w:pPr>
        <w:rPr>
          <w:rFonts w:cstheme="minorHAnsi"/>
          <w:bCs/>
          <w:color w:val="000000" w:themeColor="text1"/>
          <w:sz w:val="24"/>
          <w:u w:val="single"/>
          <w:lang w:eastAsia="en-GB"/>
        </w:rPr>
      </w:pPr>
      <w:r w:rsidRPr="001B1540">
        <w:rPr>
          <w:rFonts w:cstheme="minorHAnsi"/>
          <w:bCs/>
          <w:color w:val="000000" w:themeColor="text1"/>
          <w:sz w:val="24"/>
          <w:u w:val="single"/>
        </w:rPr>
        <w:t>The 4 key categories of risk</w:t>
      </w:r>
    </w:p>
    <w:p w14:paraId="51D81CF6" w14:textId="77777777" w:rsidR="00256E70" w:rsidRPr="00340770" w:rsidRDefault="00256E70" w:rsidP="00A14579">
      <w:pPr>
        <w:rPr>
          <w:rFonts w:cstheme="minorHAnsi"/>
          <w:bCs/>
          <w:color w:val="000000" w:themeColor="text1"/>
          <w:sz w:val="24"/>
          <w:lang w:eastAsia="en-GB"/>
        </w:rPr>
      </w:pPr>
      <w:r w:rsidRPr="00340770">
        <w:rPr>
          <w:rFonts w:cstheme="minorHAnsi"/>
          <w:bCs/>
          <w:color w:val="000000" w:themeColor="text1"/>
          <w:sz w:val="24"/>
          <w:lang w:eastAsia="en-GB"/>
        </w:rPr>
        <w:t>Our approach to online safety is based on addressing the following categories of risk:</w:t>
      </w:r>
    </w:p>
    <w:p w14:paraId="6ADBEB12" w14:textId="77777777" w:rsidR="00256E70" w:rsidRPr="001B1540" w:rsidRDefault="00256E70" w:rsidP="001B1540">
      <w:pPr>
        <w:pStyle w:val="ListParagraph"/>
        <w:numPr>
          <w:ilvl w:val="0"/>
          <w:numId w:val="26"/>
        </w:numPr>
        <w:rPr>
          <w:rFonts w:cstheme="minorHAnsi"/>
          <w:bCs/>
          <w:color w:val="000000" w:themeColor="text1"/>
          <w:sz w:val="24"/>
          <w:szCs w:val="24"/>
          <w:lang w:eastAsia="en-GB"/>
        </w:rPr>
      </w:pPr>
      <w:r w:rsidRPr="001B1540">
        <w:rPr>
          <w:rFonts w:cstheme="minorHAnsi"/>
          <w:bCs/>
          <w:color w:val="000000" w:themeColor="text1"/>
          <w:sz w:val="24"/>
          <w:szCs w:val="24"/>
          <w:lang w:eastAsia="en-GB"/>
        </w:rPr>
        <w:t>Content – being exposed to illegal, inappropriate or harmful content, such as pornography, fake news, racism, misogyny, self-harm, suicide, anti-Semitism, radicalisation and extremism</w:t>
      </w:r>
    </w:p>
    <w:p w14:paraId="11D60C5A" w14:textId="5B235427" w:rsidR="00256E70" w:rsidRPr="001B1540" w:rsidRDefault="00256E70" w:rsidP="001B1540">
      <w:pPr>
        <w:pStyle w:val="ListParagraph"/>
        <w:numPr>
          <w:ilvl w:val="0"/>
          <w:numId w:val="26"/>
        </w:numPr>
        <w:rPr>
          <w:rFonts w:cstheme="minorHAnsi"/>
          <w:bCs/>
          <w:color w:val="000000" w:themeColor="text1"/>
          <w:sz w:val="24"/>
          <w:szCs w:val="24"/>
          <w:lang w:eastAsia="en-GB"/>
        </w:rPr>
      </w:pPr>
      <w:r w:rsidRPr="001B1540">
        <w:rPr>
          <w:rFonts w:cstheme="minorHAnsi"/>
          <w:bCs/>
          <w:color w:val="000000" w:themeColor="text1"/>
          <w:sz w:val="24"/>
          <w:szCs w:val="24"/>
          <w:lang w:eastAsia="en-GB"/>
        </w:rPr>
        <w:t>Contact – being subjected to harmful online interaction with other users, such as peer</w:t>
      </w:r>
      <w:r w:rsidR="00DB6046">
        <w:rPr>
          <w:rFonts w:cstheme="minorHAnsi"/>
          <w:bCs/>
          <w:color w:val="000000" w:themeColor="text1"/>
          <w:sz w:val="24"/>
          <w:szCs w:val="24"/>
          <w:lang w:eastAsia="en-GB"/>
        </w:rPr>
        <w:t xml:space="preserve"> and friendship</w:t>
      </w:r>
      <w:r w:rsidRPr="001B1540">
        <w:rPr>
          <w:rFonts w:cstheme="minorHAnsi"/>
          <w:bCs/>
          <w:color w:val="000000" w:themeColor="text1"/>
          <w:sz w:val="24"/>
          <w:szCs w:val="24"/>
          <w:lang w:eastAsia="en-GB"/>
        </w:rPr>
        <w:t xml:space="preserve"> pressure, commercial advertising and adults posing as children or young adults with the intention to groom or exploit them for sexual, criminal, financial or other purposes</w:t>
      </w:r>
    </w:p>
    <w:p w14:paraId="5BA48115" w14:textId="77777777" w:rsidR="00256E70" w:rsidRPr="001B1540" w:rsidRDefault="00256E70" w:rsidP="001B1540">
      <w:pPr>
        <w:pStyle w:val="ListParagraph"/>
        <w:numPr>
          <w:ilvl w:val="0"/>
          <w:numId w:val="26"/>
        </w:numPr>
        <w:rPr>
          <w:rFonts w:cstheme="minorHAnsi"/>
          <w:bCs/>
          <w:color w:val="000000" w:themeColor="text1"/>
          <w:sz w:val="24"/>
          <w:szCs w:val="24"/>
          <w:lang w:eastAsia="en-GB"/>
        </w:rPr>
      </w:pPr>
      <w:r w:rsidRPr="001B1540">
        <w:rPr>
          <w:rFonts w:cstheme="minorHAnsi"/>
          <w:bCs/>
          <w:color w:val="000000" w:themeColor="text1"/>
          <w:sz w:val="24"/>
          <w:szCs w:val="24"/>
          <w:lang w:eastAsia="en-GB"/>
        </w:rPr>
        <w:t xml:space="preserve">Conduct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50F8D8CC" w14:textId="08D983E1" w:rsidR="00256E70" w:rsidRPr="001B1540" w:rsidRDefault="00256E70" w:rsidP="001B1540">
      <w:pPr>
        <w:pStyle w:val="ListParagraph"/>
        <w:numPr>
          <w:ilvl w:val="0"/>
          <w:numId w:val="26"/>
        </w:numPr>
        <w:rPr>
          <w:color w:val="000000" w:themeColor="text1"/>
          <w:sz w:val="24"/>
          <w:szCs w:val="24"/>
          <w:lang w:eastAsia="en-GB"/>
        </w:rPr>
      </w:pPr>
      <w:r w:rsidRPr="001B1540">
        <w:rPr>
          <w:color w:val="000000" w:themeColor="text1"/>
          <w:sz w:val="24"/>
          <w:szCs w:val="24"/>
          <w:lang w:eastAsia="en-GB"/>
        </w:rPr>
        <w:t>Commerce – risks such as online gambling, inappropriate advertising, phishing and/or financial scams.</w:t>
      </w:r>
    </w:p>
    <w:p w14:paraId="75A1DF99" w14:textId="77777777" w:rsidR="00256E70" w:rsidRPr="0055314E" w:rsidRDefault="00256E70" w:rsidP="00A14579">
      <w:pPr>
        <w:rPr>
          <w:rFonts w:cstheme="minorHAnsi"/>
          <w:bCs/>
          <w:color w:val="000000" w:themeColor="text1"/>
          <w:sz w:val="24"/>
          <w:lang w:eastAsia="en-GB"/>
        </w:rPr>
      </w:pPr>
      <w:r w:rsidRPr="0055314E">
        <w:rPr>
          <w:rFonts w:cstheme="minorHAnsi"/>
          <w:bCs/>
          <w:color w:val="000000" w:themeColor="text1"/>
          <w:sz w:val="24"/>
          <w:lang w:eastAsia="en-GB"/>
        </w:rPr>
        <w:t>To meet our aims and address the risks above we will:</w:t>
      </w:r>
    </w:p>
    <w:p w14:paraId="5E0BFA73" w14:textId="77777777" w:rsidR="00256E70" w:rsidRPr="001B1540" w:rsidRDefault="00256E70" w:rsidP="001B1540">
      <w:pPr>
        <w:pStyle w:val="ListParagraph"/>
        <w:numPr>
          <w:ilvl w:val="0"/>
          <w:numId w:val="27"/>
        </w:numPr>
        <w:rPr>
          <w:rFonts w:cstheme="minorHAnsi"/>
          <w:bCs/>
          <w:color w:val="000000" w:themeColor="text1"/>
          <w:sz w:val="24"/>
          <w:szCs w:val="24"/>
          <w:lang w:eastAsia="en-GB"/>
        </w:rPr>
      </w:pPr>
      <w:r w:rsidRPr="001B1540">
        <w:rPr>
          <w:rFonts w:cstheme="minorHAnsi"/>
          <w:bCs/>
          <w:color w:val="000000" w:themeColor="text1"/>
          <w:sz w:val="24"/>
          <w:szCs w:val="24"/>
          <w:lang w:eastAsia="en-GB"/>
        </w:rPr>
        <w:t>Educate pupils about online safety as part of our curriculum. For example:</w:t>
      </w:r>
    </w:p>
    <w:p w14:paraId="0C93F003" w14:textId="77777777" w:rsidR="00256E70" w:rsidRPr="001B1540" w:rsidRDefault="00256E70" w:rsidP="001B1540">
      <w:pPr>
        <w:pStyle w:val="ListParagraph"/>
        <w:numPr>
          <w:ilvl w:val="0"/>
          <w:numId w:val="27"/>
        </w:numPr>
        <w:rPr>
          <w:color w:val="000000" w:themeColor="text1"/>
          <w:sz w:val="24"/>
          <w:szCs w:val="24"/>
          <w:lang w:eastAsia="en-GB"/>
        </w:rPr>
      </w:pPr>
      <w:r w:rsidRPr="001B1540">
        <w:rPr>
          <w:color w:val="000000" w:themeColor="text1"/>
          <w:sz w:val="24"/>
          <w:szCs w:val="24"/>
          <w:lang w:eastAsia="en-GB"/>
        </w:rPr>
        <w:t>The safe use of social media, the internet and technology</w:t>
      </w:r>
    </w:p>
    <w:p w14:paraId="226B5B97" w14:textId="77777777" w:rsidR="00256E70" w:rsidRPr="001B1540" w:rsidRDefault="00256E70" w:rsidP="001B1540">
      <w:pPr>
        <w:pStyle w:val="ListParagraph"/>
        <w:numPr>
          <w:ilvl w:val="0"/>
          <w:numId w:val="27"/>
        </w:numPr>
        <w:rPr>
          <w:color w:val="000000" w:themeColor="text1"/>
          <w:sz w:val="24"/>
          <w:szCs w:val="24"/>
          <w:lang w:eastAsia="en-GB"/>
        </w:rPr>
      </w:pPr>
      <w:r w:rsidRPr="001B1540">
        <w:rPr>
          <w:color w:val="000000" w:themeColor="text1"/>
          <w:sz w:val="24"/>
          <w:szCs w:val="24"/>
          <w:lang w:eastAsia="en-GB"/>
        </w:rPr>
        <w:t>Keeping personal information private</w:t>
      </w:r>
    </w:p>
    <w:p w14:paraId="0BA561B0" w14:textId="77777777" w:rsidR="00256E70" w:rsidRPr="001B1540" w:rsidRDefault="00256E70" w:rsidP="001B1540">
      <w:pPr>
        <w:pStyle w:val="ListParagraph"/>
        <w:numPr>
          <w:ilvl w:val="0"/>
          <w:numId w:val="27"/>
        </w:numPr>
        <w:rPr>
          <w:color w:val="000000" w:themeColor="text1"/>
          <w:sz w:val="24"/>
          <w:szCs w:val="24"/>
          <w:lang w:eastAsia="en-GB"/>
        </w:rPr>
      </w:pPr>
      <w:r w:rsidRPr="001B1540">
        <w:rPr>
          <w:color w:val="000000" w:themeColor="text1"/>
          <w:sz w:val="24"/>
          <w:szCs w:val="24"/>
          <w:lang w:eastAsia="en-GB"/>
        </w:rPr>
        <w:t>How to recognise unacceptable behaviour online</w:t>
      </w:r>
    </w:p>
    <w:p w14:paraId="62A14865" w14:textId="77777777" w:rsidR="00256E70" w:rsidRPr="001B1540" w:rsidRDefault="00256E70" w:rsidP="001B1540">
      <w:pPr>
        <w:pStyle w:val="ListParagraph"/>
        <w:numPr>
          <w:ilvl w:val="0"/>
          <w:numId w:val="27"/>
        </w:numPr>
        <w:rPr>
          <w:color w:val="000000" w:themeColor="text1"/>
          <w:sz w:val="24"/>
          <w:szCs w:val="24"/>
          <w:lang w:eastAsia="en-GB"/>
        </w:rPr>
      </w:pPr>
      <w:r w:rsidRPr="001B1540">
        <w:rPr>
          <w:color w:val="000000" w:themeColor="text1"/>
          <w:sz w:val="24"/>
          <w:szCs w:val="24"/>
          <w:lang w:eastAsia="en-GB"/>
        </w:rPr>
        <w:t>How to report any incidents of cyber-bullying, ensuring pupils are encouraged to do so, including where they are a witness rather than a victim</w:t>
      </w:r>
    </w:p>
    <w:p w14:paraId="60633204" w14:textId="77777777" w:rsidR="00256E70" w:rsidRPr="001B1540" w:rsidRDefault="00256E70" w:rsidP="001B1540">
      <w:pPr>
        <w:pStyle w:val="ListParagraph"/>
        <w:numPr>
          <w:ilvl w:val="0"/>
          <w:numId w:val="27"/>
        </w:numPr>
        <w:rPr>
          <w:rFonts w:cstheme="minorHAnsi"/>
          <w:bCs/>
          <w:color w:val="000000" w:themeColor="text1"/>
          <w:sz w:val="24"/>
          <w:szCs w:val="24"/>
        </w:rPr>
      </w:pPr>
      <w:r w:rsidRPr="001B1540">
        <w:rPr>
          <w:rFonts w:cstheme="minorHAnsi"/>
          <w:bCs/>
          <w:color w:val="000000" w:themeColor="text1"/>
          <w:sz w:val="24"/>
          <w:szCs w:val="24"/>
        </w:rPr>
        <w:t>Train staff, as part of their induction, on safe internet use and online safeguarding issues including cyber-bullying and the risks of online radicalisation. All staff members will receive refresher training at least once each academic year</w:t>
      </w:r>
    </w:p>
    <w:p w14:paraId="5882AFCC" w14:textId="77777777" w:rsidR="00256E70" w:rsidRPr="001B1540" w:rsidRDefault="00256E70" w:rsidP="001B1540">
      <w:pPr>
        <w:pStyle w:val="ListParagraph"/>
        <w:numPr>
          <w:ilvl w:val="0"/>
          <w:numId w:val="27"/>
        </w:numPr>
        <w:rPr>
          <w:rFonts w:cstheme="minorHAnsi"/>
          <w:bCs/>
          <w:color w:val="000000" w:themeColor="text1"/>
          <w:sz w:val="24"/>
          <w:szCs w:val="24"/>
        </w:rPr>
      </w:pPr>
      <w:r w:rsidRPr="001B1540">
        <w:rPr>
          <w:rFonts w:cstheme="minorHAnsi"/>
          <w:bCs/>
          <w:color w:val="000000" w:themeColor="text1"/>
          <w:sz w:val="24"/>
          <w:szCs w:val="24"/>
        </w:rPr>
        <w:t>Educate parents/carers about online safety via our website, communications sent directly to them and during parents’ evenings. We will also share clear procedures with them so they know how to raise concerns about online safety</w:t>
      </w:r>
    </w:p>
    <w:p w14:paraId="289F17FA" w14:textId="77777777" w:rsidR="00256E70" w:rsidRPr="001B1540" w:rsidRDefault="00256E70" w:rsidP="001B1540">
      <w:pPr>
        <w:pStyle w:val="ListParagraph"/>
        <w:numPr>
          <w:ilvl w:val="0"/>
          <w:numId w:val="27"/>
        </w:numPr>
        <w:rPr>
          <w:rFonts w:cstheme="minorHAnsi"/>
          <w:bCs/>
          <w:color w:val="000000" w:themeColor="text1"/>
          <w:sz w:val="24"/>
          <w:szCs w:val="24"/>
        </w:rPr>
      </w:pPr>
      <w:r w:rsidRPr="001B1540">
        <w:rPr>
          <w:rFonts w:cstheme="minorHAnsi"/>
          <w:bCs/>
          <w:color w:val="000000" w:themeColor="text1"/>
          <w:sz w:val="24"/>
          <w:szCs w:val="24"/>
        </w:rPr>
        <w:t>Make sure staff are aware of any restrictions placed on them with regards to the use of their mobile phone and cameras, for example that:</w:t>
      </w:r>
    </w:p>
    <w:p w14:paraId="7A6796C0" w14:textId="77777777" w:rsidR="00256E70" w:rsidRPr="001B1540" w:rsidRDefault="00256E70" w:rsidP="001B1540">
      <w:pPr>
        <w:pStyle w:val="ListParagraph"/>
        <w:numPr>
          <w:ilvl w:val="0"/>
          <w:numId w:val="27"/>
        </w:numPr>
        <w:rPr>
          <w:color w:val="000000" w:themeColor="text1"/>
          <w:sz w:val="24"/>
          <w:szCs w:val="24"/>
        </w:rPr>
      </w:pPr>
      <w:r w:rsidRPr="001B1540">
        <w:rPr>
          <w:color w:val="000000" w:themeColor="text1"/>
          <w:sz w:val="24"/>
          <w:szCs w:val="24"/>
        </w:rPr>
        <w:t>Staff are allowed to bring their personal phones to school for their own use, but will limit such use to non-contact time when pupils are not present</w:t>
      </w:r>
    </w:p>
    <w:p w14:paraId="730F4825" w14:textId="77777777" w:rsidR="00256E70" w:rsidRPr="001B1540" w:rsidRDefault="00256E70" w:rsidP="001B1540">
      <w:pPr>
        <w:pStyle w:val="ListParagraph"/>
        <w:numPr>
          <w:ilvl w:val="0"/>
          <w:numId w:val="27"/>
        </w:numPr>
        <w:rPr>
          <w:color w:val="000000" w:themeColor="text1"/>
          <w:sz w:val="24"/>
          <w:szCs w:val="24"/>
        </w:rPr>
      </w:pPr>
      <w:r w:rsidRPr="001B1540">
        <w:rPr>
          <w:color w:val="000000" w:themeColor="text1"/>
          <w:sz w:val="24"/>
          <w:szCs w:val="24"/>
        </w:rPr>
        <w:t>Staff will not take pictures or recordings of pupils on their personal phones or cameras</w:t>
      </w:r>
    </w:p>
    <w:p w14:paraId="2C4FB226" w14:textId="77777777" w:rsidR="00256E70" w:rsidRPr="001B1540" w:rsidRDefault="00256E70" w:rsidP="001B1540">
      <w:pPr>
        <w:pStyle w:val="ListParagraph"/>
        <w:numPr>
          <w:ilvl w:val="0"/>
          <w:numId w:val="27"/>
        </w:numPr>
        <w:rPr>
          <w:rFonts w:cstheme="minorHAnsi"/>
          <w:bCs/>
          <w:color w:val="000000" w:themeColor="text1"/>
          <w:sz w:val="24"/>
          <w:szCs w:val="24"/>
        </w:rPr>
      </w:pPr>
      <w:r w:rsidRPr="001B1540">
        <w:rPr>
          <w:rFonts w:cstheme="minorHAnsi"/>
          <w:bCs/>
          <w:color w:val="000000" w:themeColor="text1"/>
          <w:sz w:val="24"/>
          <w:szCs w:val="24"/>
        </w:rPr>
        <w:t>Make all pupils, parents/carers, staff, volunteers and governors aware that they are expected to sign an agreement regarding the acceptable use of the internet in school, use of the school’s ICT systems and use of their mobile and smart technology</w:t>
      </w:r>
    </w:p>
    <w:p w14:paraId="08721547" w14:textId="77777777" w:rsidR="00256E70" w:rsidRPr="001B1540" w:rsidRDefault="00256E70" w:rsidP="001B1540">
      <w:pPr>
        <w:pStyle w:val="ListParagraph"/>
        <w:numPr>
          <w:ilvl w:val="0"/>
          <w:numId w:val="27"/>
        </w:numPr>
        <w:rPr>
          <w:rFonts w:cstheme="minorHAnsi"/>
          <w:bCs/>
          <w:color w:val="000000" w:themeColor="text1"/>
          <w:sz w:val="24"/>
          <w:szCs w:val="24"/>
        </w:rPr>
      </w:pPr>
      <w:r w:rsidRPr="001B1540">
        <w:rPr>
          <w:rFonts w:cstheme="minorHAnsi"/>
          <w:bCs/>
          <w:color w:val="000000" w:themeColor="text1"/>
          <w:sz w:val="24"/>
          <w:szCs w:val="24"/>
        </w:rPr>
        <w:t xml:space="preserve">Explain the sanctions we will use if a pupil is in breach of our policies on the acceptable use of the internet and mobile phones </w:t>
      </w:r>
    </w:p>
    <w:p w14:paraId="1BA7047C" w14:textId="77777777" w:rsidR="00256E70" w:rsidRPr="001B1540" w:rsidRDefault="00256E70" w:rsidP="001B1540">
      <w:pPr>
        <w:pStyle w:val="ListParagraph"/>
        <w:numPr>
          <w:ilvl w:val="0"/>
          <w:numId w:val="27"/>
        </w:numPr>
        <w:rPr>
          <w:rFonts w:cstheme="minorHAnsi"/>
          <w:bCs/>
          <w:color w:val="000000" w:themeColor="text1"/>
          <w:sz w:val="24"/>
          <w:szCs w:val="24"/>
        </w:rPr>
      </w:pPr>
      <w:r w:rsidRPr="001B1540">
        <w:rPr>
          <w:rFonts w:cstheme="minorHAnsi"/>
          <w:bCs/>
          <w:color w:val="000000" w:themeColor="text1"/>
          <w:sz w:val="24"/>
          <w:szCs w:val="24"/>
        </w:rPr>
        <w:t xml:space="preserve">Make sure all staff, pupils and parents/carers are aware that staff have the power to search pupils’ phones, as set out in the </w:t>
      </w:r>
      <w:hyperlink r:id="rId30" w:history="1">
        <w:proofErr w:type="spellStart"/>
        <w:r w:rsidRPr="001B1540">
          <w:rPr>
            <w:rStyle w:val="Hyperlink"/>
            <w:rFonts w:cstheme="minorHAnsi"/>
            <w:bCs/>
            <w:color w:val="000000" w:themeColor="text1"/>
            <w:sz w:val="24"/>
            <w:szCs w:val="24"/>
          </w:rPr>
          <w:t>DfE’s</w:t>
        </w:r>
        <w:proofErr w:type="spellEnd"/>
        <w:r w:rsidRPr="001B1540">
          <w:rPr>
            <w:rStyle w:val="Hyperlink"/>
            <w:rFonts w:cstheme="minorHAnsi"/>
            <w:bCs/>
            <w:color w:val="000000" w:themeColor="text1"/>
            <w:sz w:val="24"/>
            <w:szCs w:val="24"/>
          </w:rPr>
          <w:t xml:space="preserve"> guidance on searching, screening and confiscation</w:t>
        </w:r>
      </w:hyperlink>
      <w:r w:rsidRPr="001B1540">
        <w:rPr>
          <w:rFonts w:cstheme="minorHAnsi"/>
          <w:bCs/>
          <w:color w:val="000000" w:themeColor="text1"/>
          <w:sz w:val="24"/>
          <w:szCs w:val="24"/>
        </w:rPr>
        <w:t xml:space="preserve"> </w:t>
      </w:r>
    </w:p>
    <w:p w14:paraId="7163CBA8" w14:textId="77777777" w:rsidR="00256E70" w:rsidRPr="001B1540" w:rsidRDefault="00256E70" w:rsidP="001B1540">
      <w:pPr>
        <w:pStyle w:val="ListParagraph"/>
        <w:numPr>
          <w:ilvl w:val="0"/>
          <w:numId w:val="27"/>
        </w:numPr>
        <w:rPr>
          <w:rFonts w:cstheme="minorHAnsi"/>
          <w:bCs/>
          <w:color w:val="000000" w:themeColor="text1"/>
          <w:sz w:val="24"/>
          <w:szCs w:val="24"/>
        </w:rPr>
      </w:pPr>
      <w:r w:rsidRPr="001B1540">
        <w:rPr>
          <w:rFonts w:cstheme="minorHAnsi"/>
          <w:bCs/>
          <w:color w:val="000000" w:themeColor="text1"/>
          <w:sz w:val="24"/>
          <w:szCs w:val="24"/>
        </w:rPr>
        <w:t>Put in place robust filtering and monitoring systems to limit children’s exposure to the 4 key categories of risk (described above) from the school’s IT systems</w:t>
      </w:r>
    </w:p>
    <w:p w14:paraId="1C88D83B" w14:textId="77777777" w:rsidR="00256E70" w:rsidRPr="00340770" w:rsidRDefault="00256E70" w:rsidP="00A14579">
      <w:pPr>
        <w:rPr>
          <w:rFonts w:cstheme="minorHAnsi"/>
          <w:bCs/>
          <w:color w:val="000000" w:themeColor="text1"/>
          <w:sz w:val="24"/>
        </w:rPr>
      </w:pPr>
      <w:r w:rsidRPr="0055314E">
        <w:rPr>
          <w:rFonts w:cstheme="minorHAnsi"/>
          <w:bCs/>
          <w:color w:val="000000" w:themeColor="text1"/>
          <w:sz w:val="24"/>
        </w:rPr>
        <w:t>This section summarises our approach to online safety and mobile phone use. For comprehensive details please view the Trust’s e-safety policy.</w:t>
      </w:r>
      <w:r>
        <w:rPr>
          <w:rFonts w:cstheme="minorHAnsi"/>
          <w:bCs/>
          <w:color w:val="000000" w:themeColor="text1"/>
          <w:sz w:val="24"/>
        </w:rPr>
        <w:t xml:space="preserve"> </w:t>
      </w:r>
    </w:p>
    <w:p w14:paraId="48DC0E00" w14:textId="77777777" w:rsidR="0099563E" w:rsidRPr="000B455C" w:rsidRDefault="0099563E" w:rsidP="00A14579">
      <w:pPr>
        <w:rPr>
          <w:rFonts w:cstheme="minorHAnsi"/>
          <w:sz w:val="24"/>
          <w:szCs w:val="24"/>
          <w:lang w:eastAsia="en-GB"/>
        </w:rPr>
      </w:pPr>
    </w:p>
    <w:p w14:paraId="3D11E32D" w14:textId="0B59A7FC" w:rsidR="00350A4D" w:rsidRPr="001B1540" w:rsidRDefault="00350A4D" w:rsidP="001B1540">
      <w:pPr>
        <w:pStyle w:val="ListParagraph"/>
        <w:numPr>
          <w:ilvl w:val="0"/>
          <w:numId w:val="5"/>
        </w:numPr>
        <w:outlineLvl w:val="0"/>
        <w:rPr>
          <w:bCs/>
          <w:sz w:val="24"/>
          <w:szCs w:val="24"/>
          <w:lang w:eastAsia="en-GB"/>
        </w:rPr>
      </w:pPr>
      <w:bookmarkStart w:id="46" w:name="_Toc107949549"/>
      <w:r w:rsidRPr="001B1540">
        <w:rPr>
          <w:bCs/>
          <w:sz w:val="24"/>
          <w:szCs w:val="24"/>
          <w:lang w:eastAsia="en-GB"/>
        </w:rPr>
        <w:t>Confidentiality</w:t>
      </w:r>
      <w:r w:rsidR="000B455C" w:rsidRPr="001B1540">
        <w:rPr>
          <w:bCs/>
          <w:sz w:val="24"/>
          <w:szCs w:val="24"/>
          <w:lang w:eastAsia="en-GB"/>
        </w:rPr>
        <w:t>, Sharing Information and Record Keeping</w:t>
      </w:r>
      <w:bookmarkEnd w:id="46"/>
    </w:p>
    <w:p w14:paraId="724512A1" w14:textId="77777777" w:rsidR="00350A4D" w:rsidRPr="00184275" w:rsidRDefault="00350A4D" w:rsidP="00A14579">
      <w:pPr>
        <w:rPr>
          <w:rFonts w:cstheme="minorHAnsi"/>
          <w:sz w:val="24"/>
          <w:szCs w:val="24"/>
          <w:lang w:eastAsia="en-GB"/>
        </w:rPr>
      </w:pPr>
      <w:r w:rsidRPr="00184275">
        <w:rPr>
          <w:rFonts w:cstheme="minorHAnsi"/>
          <w:sz w:val="24"/>
          <w:szCs w:val="24"/>
          <w:lang w:eastAsia="en-GB"/>
        </w:rPr>
        <w:t>All staff</w:t>
      </w:r>
      <w:r w:rsidR="00740DD4">
        <w:rPr>
          <w:rFonts w:cstheme="minorHAnsi"/>
          <w:sz w:val="24"/>
          <w:szCs w:val="24"/>
          <w:lang w:eastAsia="en-GB"/>
        </w:rPr>
        <w:t xml:space="preserve"> must</w:t>
      </w:r>
      <w:r w:rsidRPr="00184275">
        <w:rPr>
          <w:rFonts w:cstheme="minorHAnsi"/>
          <w:sz w:val="24"/>
          <w:szCs w:val="24"/>
          <w:lang w:eastAsia="en-GB"/>
        </w:rPr>
        <w:t xml:space="preserve"> understand that child protection issues warrant a high level of confidentiality, not only out of respect for the child, but also to ensure that being released into the public domain does not compromise evidence.</w:t>
      </w:r>
    </w:p>
    <w:p w14:paraId="1FBAF089" w14:textId="64A6631E" w:rsidR="00350A4D" w:rsidRPr="00184275" w:rsidRDefault="00350A4D" w:rsidP="00A14579">
      <w:pPr>
        <w:rPr>
          <w:sz w:val="24"/>
          <w:szCs w:val="24"/>
          <w:lang w:eastAsia="en-GB"/>
        </w:rPr>
      </w:pPr>
      <w:r w:rsidRPr="3FE78DB5">
        <w:rPr>
          <w:sz w:val="24"/>
          <w:szCs w:val="24"/>
          <w:lang w:eastAsia="en-GB"/>
        </w:rPr>
        <w:t>Staff should only discuss concerns with the DSL/DDSLs, Head of School</w:t>
      </w:r>
      <w:r w:rsidR="009C6157" w:rsidRPr="3FE78DB5">
        <w:rPr>
          <w:sz w:val="24"/>
          <w:szCs w:val="24"/>
          <w:lang w:eastAsia="en-GB"/>
        </w:rPr>
        <w:t>/</w:t>
      </w:r>
      <w:proofErr w:type="spellStart"/>
      <w:r w:rsidR="009C6157" w:rsidRPr="3FE78DB5">
        <w:rPr>
          <w:sz w:val="24"/>
          <w:szCs w:val="24"/>
          <w:lang w:eastAsia="en-GB"/>
        </w:rPr>
        <w:t>Headteacher</w:t>
      </w:r>
      <w:proofErr w:type="spellEnd"/>
      <w:r w:rsidR="00D708D5" w:rsidRPr="3FE78DB5">
        <w:rPr>
          <w:sz w:val="24"/>
          <w:szCs w:val="24"/>
          <w:lang w:eastAsia="en-GB"/>
        </w:rPr>
        <w:t xml:space="preserve">, Trust Safeguarding, Deputy CEO Trust </w:t>
      </w:r>
      <w:r w:rsidRPr="3FE78DB5">
        <w:rPr>
          <w:sz w:val="24"/>
          <w:szCs w:val="24"/>
          <w:lang w:eastAsia="en-GB"/>
        </w:rPr>
        <w:t>or Chair of Trust</w:t>
      </w:r>
      <w:r w:rsidR="009C6157" w:rsidRPr="3FE78DB5">
        <w:rPr>
          <w:sz w:val="24"/>
          <w:szCs w:val="24"/>
          <w:lang w:eastAsia="en-GB"/>
        </w:rPr>
        <w:t xml:space="preserve"> Board</w:t>
      </w:r>
      <w:r w:rsidRPr="3FE78DB5">
        <w:rPr>
          <w:sz w:val="24"/>
          <w:szCs w:val="24"/>
          <w:lang w:eastAsia="en-GB"/>
        </w:rPr>
        <w:t xml:space="preserve"> (depending on who is the subject of the concern).  That person will then decide who else needs to have the information and they will disseminate it on a ‘need-to-know’ basis. </w:t>
      </w:r>
    </w:p>
    <w:p w14:paraId="61AA70DD" w14:textId="77777777" w:rsidR="00350A4D" w:rsidRPr="00184275" w:rsidRDefault="00350A4D" w:rsidP="00A14579">
      <w:pPr>
        <w:rPr>
          <w:rFonts w:cstheme="minorHAnsi"/>
          <w:sz w:val="24"/>
          <w:szCs w:val="24"/>
          <w:lang w:eastAsia="en-GB"/>
        </w:rPr>
      </w:pPr>
      <w:r w:rsidRPr="00184275">
        <w:rPr>
          <w:rFonts w:cstheme="minorHAnsi"/>
          <w:sz w:val="24"/>
          <w:szCs w:val="24"/>
          <w:lang w:eastAsia="en-GB"/>
        </w:rPr>
        <w:t>Child protection information will be stored and handled in line with General Data Protection Regulation 2018 and Data Protection Act 1988.  Information is:</w:t>
      </w:r>
    </w:p>
    <w:p w14:paraId="62B8B7DB" w14:textId="77777777" w:rsidR="00350A4D" w:rsidRPr="001D589D" w:rsidRDefault="00350A4D" w:rsidP="001D589D">
      <w:pPr>
        <w:pStyle w:val="ListParagraph"/>
        <w:numPr>
          <w:ilvl w:val="0"/>
          <w:numId w:val="28"/>
        </w:numPr>
        <w:rPr>
          <w:rFonts w:cstheme="minorHAnsi"/>
          <w:sz w:val="24"/>
          <w:szCs w:val="24"/>
          <w:lang w:eastAsia="en-GB"/>
        </w:rPr>
      </w:pPr>
      <w:r w:rsidRPr="001D589D">
        <w:rPr>
          <w:rFonts w:cstheme="minorHAnsi"/>
          <w:sz w:val="24"/>
          <w:szCs w:val="24"/>
          <w:lang w:eastAsia="en-GB"/>
        </w:rPr>
        <w:t>Processed for limited purposes.</w:t>
      </w:r>
    </w:p>
    <w:p w14:paraId="63724A23" w14:textId="77777777" w:rsidR="00350A4D" w:rsidRPr="001D589D" w:rsidRDefault="00350A4D" w:rsidP="001D589D">
      <w:pPr>
        <w:pStyle w:val="ListParagraph"/>
        <w:numPr>
          <w:ilvl w:val="0"/>
          <w:numId w:val="28"/>
        </w:numPr>
        <w:rPr>
          <w:rFonts w:cstheme="minorHAnsi"/>
          <w:sz w:val="24"/>
          <w:szCs w:val="24"/>
          <w:lang w:eastAsia="en-GB"/>
        </w:rPr>
      </w:pPr>
      <w:r w:rsidRPr="001D589D">
        <w:rPr>
          <w:rFonts w:cstheme="minorHAnsi"/>
          <w:sz w:val="24"/>
          <w:szCs w:val="24"/>
          <w:lang w:eastAsia="en-GB"/>
        </w:rPr>
        <w:t>Adequate, relevant and not excessive.</w:t>
      </w:r>
    </w:p>
    <w:p w14:paraId="32930B0A" w14:textId="77777777" w:rsidR="00350A4D" w:rsidRPr="001D589D" w:rsidRDefault="00350A4D" w:rsidP="001D589D">
      <w:pPr>
        <w:pStyle w:val="ListParagraph"/>
        <w:numPr>
          <w:ilvl w:val="0"/>
          <w:numId w:val="28"/>
        </w:numPr>
        <w:rPr>
          <w:rFonts w:cstheme="minorHAnsi"/>
          <w:sz w:val="24"/>
          <w:szCs w:val="24"/>
          <w:lang w:eastAsia="en-GB"/>
        </w:rPr>
      </w:pPr>
      <w:r w:rsidRPr="001D589D">
        <w:rPr>
          <w:rFonts w:cstheme="minorHAnsi"/>
          <w:sz w:val="24"/>
          <w:szCs w:val="24"/>
          <w:lang w:eastAsia="en-GB"/>
        </w:rPr>
        <w:t>Accurate.</w:t>
      </w:r>
    </w:p>
    <w:p w14:paraId="4E1B4ECE" w14:textId="77777777" w:rsidR="00350A4D" w:rsidRPr="001D589D" w:rsidRDefault="00350A4D" w:rsidP="001D589D">
      <w:pPr>
        <w:pStyle w:val="ListParagraph"/>
        <w:numPr>
          <w:ilvl w:val="0"/>
          <w:numId w:val="28"/>
        </w:numPr>
        <w:rPr>
          <w:rFonts w:cstheme="minorHAnsi"/>
          <w:sz w:val="24"/>
          <w:szCs w:val="24"/>
          <w:lang w:eastAsia="en-GB"/>
        </w:rPr>
      </w:pPr>
      <w:r w:rsidRPr="001D589D">
        <w:rPr>
          <w:rFonts w:cstheme="minorHAnsi"/>
          <w:sz w:val="24"/>
          <w:szCs w:val="24"/>
          <w:lang w:eastAsia="en-GB"/>
        </w:rPr>
        <w:t>Kept no longer than necessary.</w:t>
      </w:r>
    </w:p>
    <w:p w14:paraId="08AB1C51" w14:textId="77777777" w:rsidR="00350A4D" w:rsidRPr="001D589D" w:rsidRDefault="00350A4D" w:rsidP="001D589D">
      <w:pPr>
        <w:pStyle w:val="ListParagraph"/>
        <w:numPr>
          <w:ilvl w:val="0"/>
          <w:numId w:val="28"/>
        </w:numPr>
        <w:rPr>
          <w:rFonts w:cstheme="minorHAnsi"/>
          <w:sz w:val="24"/>
          <w:szCs w:val="24"/>
          <w:lang w:eastAsia="en-GB"/>
        </w:rPr>
      </w:pPr>
      <w:r w:rsidRPr="001D589D">
        <w:rPr>
          <w:rFonts w:cstheme="minorHAnsi"/>
          <w:sz w:val="24"/>
          <w:szCs w:val="24"/>
          <w:lang w:eastAsia="en-GB"/>
        </w:rPr>
        <w:t>Processed in accordance with the data subject’s rights.</w:t>
      </w:r>
    </w:p>
    <w:p w14:paraId="281B13CF" w14:textId="05979C6A" w:rsidR="00E74881" w:rsidRPr="001D589D" w:rsidRDefault="00350A4D" w:rsidP="00A14579">
      <w:pPr>
        <w:pStyle w:val="ListParagraph"/>
        <w:numPr>
          <w:ilvl w:val="0"/>
          <w:numId w:val="28"/>
        </w:numPr>
        <w:rPr>
          <w:rFonts w:cstheme="minorHAnsi"/>
          <w:sz w:val="24"/>
          <w:szCs w:val="24"/>
          <w:lang w:eastAsia="en-GB"/>
        </w:rPr>
      </w:pPr>
      <w:r w:rsidRPr="001D589D">
        <w:rPr>
          <w:rFonts w:cstheme="minorHAnsi"/>
          <w:sz w:val="24"/>
          <w:szCs w:val="24"/>
          <w:lang w:eastAsia="en-GB"/>
        </w:rPr>
        <w:t>Secure.</w:t>
      </w:r>
    </w:p>
    <w:p w14:paraId="215C0218" w14:textId="44859E42" w:rsidR="00350A4D" w:rsidRPr="001D589D" w:rsidRDefault="00E74881" w:rsidP="00A14579">
      <w:pPr>
        <w:rPr>
          <w:sz w:val="24"/>
          <w:szCs w:val="24"/>
          <w:lang w:eastAsia="en-GB"/>
        </w:rPr>
      </w:pPr>
      <w:r w:rsidRPr="3FE78DB5">
        <w:rPr>
          <w:sz w:val="24"/>
          <w:szCs w:val="24"/>
          <w:lang w:eastAsia="en-GB"/>
        </w:rPr>
        <w:t>Records are kept on a secure server CPOMs. All written records must be stored in a locked facility and information sent electronically must be password protected and made available to relevant individuals.</w:t>
      </w:r>
    </w:p>
    <w:p w14:paraId="7D15A33F" w14:textId="1635C731" w:rsidR="00350A4D" w:rsidRPr="00184275" w:rsidRDefault="00350A4D" w:rsidP="00A14579">
      <w:pPr>
        <w:rPr>
          <w:sz w:val="24"/>
          <w:szCs w:val="24"/>
          <w:lang w:eastAsia="en-GB"/>
        </w:rPr>
      </w:pPr>
      <w:r w:rsidRPr="3FE78DB5">
        <w:rPr>
          <w:sz w:val="24"/>
          <w:szCs w:val="24"/>
          <w:lang w:eastAsia="en-GB"/>
        </w:rPr>
        <w:t>Every effort should be made to prevent unauthorised access and sensitive information should not be stored on laptop computers, which, by the nature of their portability, could be lost or stolen</w:t>
      </w:r>
      <w:bookmarkStart w:id="47" w:name="_Int_OaNpOQj6"/>
      <w:r w:rsidRPr="3FE78DB5">
        <w:rPr>
          <w:sz w:val="24"/>
          <w:szCs w:val="24"/>
          <w:lang w:eastAsia="en-GB"/>
        </w:rPr>
        <w:t xml:space="preserve">. </w:t>
      </w:r>
      <w:bookmarkEnd w:id="47"/>
      <w:r w:rsidRPr="3FE78DB5">
        <w:rPr>
          <w:sz w:val="24"/>
          <w:szCs w:val="24"/>
          <w:lang w:eastAsia="en-GB"/>
        </w:rPr>
        <w:t>No child protection information will be stored on portable media, such as a CD or flash drive</w:t>
      </w:r>
      <w:bookmarkStart w:id="48" w:name="_Int_NA7I36SK"/>
      <w:r w:rsidRPr="3FE78DB5">
        <w:rPr>
          <w:sz w:val="24"/>
          <w:szCs w:val="24"/>
          <w:lang w:eastAsia="en-GB"/>
        </w:rPr>
        <w:t xml:space="preserve">. </w:t>
      </w:r>
      <w:bookmarkEnd w:id="48"/>
      <w:r w:rsidRPr="3FE78DB5">
        <w:rPr>
          <w:sz w:val="24"/>
          <w:szCs w:val="24"/>
          <w:lang w:eastAsia="en-GB"/>
        </w:rPr>
        <w:t>Child protection information will be stored separately from the child’s ‘school file’ and the ‘school file’ will be ‘tagged’ to indicate that separate information is held.</w:t>
      </w:r>
    </w:p>
    <w:p w14:paraId="15315695" w14:textId="6EDA511B" w:rsidR="00350A4D" w:rsidRPr="00184275" w:rsidRDefault="00350A4D" w:rsidP="00A14579">
      <w:pPr>
        <w:rPr>
          <w:sz w:val="24"/>
          <w:szCs w:val="24"/>
          <w:lang w:eastAsia="en-GB"/>
        </w:rPr>
      </w:pPr>
      <w:r w:rsidRPr="3FE78DB5">
        <w:rPr>
          <w:sz w:val="24"/>
          <w:szCs w:val="24"/>
          <w:lang w:eastAsia="en-GB"/>
        </w:rPr>
        <w:t>Child protection records are normally exempt from the disclosure provisions of the Data Protection Act, which means that children and parents do not have an automatic right to see them</w:t>
      </w:r>
      <w:bookmarkStart w:id="49" w:name="_Int_lUIkFCCI"/>
      <w:r w:rsidRPr="3FE78DB5">
        <w:rPr>
          <w:sz w:val="24"/>
          <w:szCs w:val="24"/>
          <w:lang w:eastAsia="en-GB"/>
        </w:rPr>
        <w:t xml:space="preserve">. </w:t>
      </w:r>
      <w:bookmarkEnd w:id="49"/>
      <w:r w:rsidRPr="3FE78DB5">
        <w:rPr>
          <w:sz w:val="24"/>
          <w:szCs w:val="24"/>
          <w:lang w:eastAsia="en-GB"/>
        </w:rPr>
        <w:t xml:space="preserve">If any member of staff receives a subject information request from a child or parent to see child protection records, they should refer the request to the </w:t>
      </w:r>
      <w:r w:rsidR="00E74881" w:rsidRPr="00EB2E77">
        <w:rPr>
          <w:color w:val="000000" w:themeColor="text1"/>
          <w:sz w:val="24"/>
          <w:szCs w:val="24"/>
          <w:lang w:eastAsia="en-GB"/>
        </w:rPr>
        <w:t>Head</w:t>
      </w:r>
      <w:r w:rsidR="00EB2E77" w:rsidRPr="00EB2E77">
        <w:rPr>
          <w:color w:val="000000" w:themeColor="text1"/>
          <w:sz w:val="24"/>
          <w:szCs w:val="24"/>
          <w:lang w:eastAsia="en-GB"/>
        </w:rPr>
        <w:t xml:space="preserve"> T</w:t>
      </w:r>
      <w:r w:rsidR="00E74881" w:rsidRPr="00EB2E77">
        <w:rPr>
          <w:color w:val="000000" w:themeColor="text1"/>
          <w:sz w:val="24"/>
          <w:szCs w:val="24"/>
          <w:lang w:eastAsia="en-GB"/>
        </w:rPr>
        <w:t>eacher</w:t>
      </w:r>
      <w:r w:rsidRPr="00EB2E77">
        <w:rPr>
          <w:color w:val="000000" w:themeColor="text1"/>
          <w:sz w:val="24"/>
          <w:szCs w:val="24"/>
          <w:lang w:eastAsia="en-GB"/>
        </w:rPr>
        <w:t>.</w:t>
      </w:r>
    </w:p>
    <w:p w14:paraId="20D3556B" w14:textId="77777777" w:rsidR="00350A4D" w:rsidRPr="00184275" w:rsidRDefault="00350A4D" w:rsidP="00A14579">
      <w:pPr>
        <w:rPr>
          <w:rFonts w:cstheme="minorHAnsi"/>
          <w:sz w:val="24"/>
          <w:szCs w:val="24"/>
          <w:lang w:eastAsia="en-GB"/>
        </w:rPr>
      </w:pPr>
      <w:r w:rsidRPr="00184275">
        <w:rPr>
          <w:rFonts w:cstheme="minorHAnsi"/>
          <w:sz w:val="24"/>
          <w:szCs w:val="24"/>
          <w:lang w:eastAsia="en-GB"/>
        </w:rPr>
        <w:t xml:space="preserve">The GDPR and Data Protection Act does not prevent school staff from sharing or withholding information with relevant agencies, where that information may help to protect a child. </w:t>
      </w:r>
    </w:p>
    <w:p w14:paraId="6680A1B1" w14:textId="77777777" w:rsidR="00350A4D" w:rsidRPr="00184275" w:rsidRDefault="00350A4D" w:rsidP="00A14579">
      <w:pPr>
        <w:rPr>
          <w:rFonts w:cstheme="minorHAnsi"/>
          <w:sz w:val="24"/>
          <w:szCs w:val="24"/>
          <w:lang w:eastAsia="en-GB"/>
        </w:rPr>
      </w:pPr>
      <w:r w:rsidRPr="00184275">
        <w:rPr>
          <w:rFonts w:cstheme="minorHAnsi"/>
          <w:sz w:val="24"/>
          <w:szCs w:val="24"/>
          <w:lang w:eastAsia="en-GB"/>
        </w:rPr>
        <w:t>The Trust’s policy on confidentiality and information-sharing is available to parents and children on request.</w:t>
      </w:r>
    </w:p>
    <w:p w14:paraId="6FC7E980" w14:textId="6C7E2B61" w:rsidR="00400220" w:rsidRDefault="00350A4D" w:rsidP="00A14579">
      <w:pPr>
        <w:rPr>
          <w:sz w:val="24"/>
          <w:szCs w:val="24"/>
          <w:lang w:eastAsia="en-GB"/>
        </w:rPr>
      </w:pPr>
      <w:r w:rsidRPr="3FE78DB5">
        <w:rPr>
          <w:sz w:val="24"/>
          <w:szCs w:val="24"/>
          <w:lang w:eastAsia="en-GB"/>
        </w:rPr>
        <w:t xml:space="preserve">It is also important to refer to </w:t>
      </w:r>
      <w:proofErr w:type="spellStart"/>
      <w:r w:rsidRPr="3FE78DB5">
        <w:rPr>
          <w:sz w:val="24"/>
          <w:szCs w:val="24"/>
          <w:lang w:eastAsia="en-GB"/>
        </w:rPr>
        <w:t>DfE</w:t>
      </w:r>
      <w:proofErr w:type="spellEnd"/>
      <w:r w:rsidRPr="3FE78DB5">
        <w:rPr>
          <w:sz w:val="24"/>
          <w:szCs w:val="24"/>
          <w:lang w:eastAsia="en-GB"/>
        </w:rPr>
        <w:t xml:space="preserve"> Guidance on Information Sharing (2015) and to Keeping Children Safe in Education </w:t>
      </w:r>
      <w:r w:rsidR="00D83660" w:rsidRPr="3FE78DB5">
        <w:rPr>
          <w:sz w:val="24"/>
          <w:szCs w:val="24"/>
          <w:lang w:eastAsia="en-GB"/>
        </w:rPr>
        <w:t xml:space="preserve">2022 </w:t>
      </w:r>
      <w:r w:rsidRPr="3FE78DB5">
        <w:rPr>
          <w:sz w:val="24"/>
          <w:szCs w:val="24"/>
          <w:lang w:eastAsia="en-GB"/>
        </w:rPr>
        <w:t xml:space="preserve">Page 92 regarding Allegations </w:t>
      </w:r>
      <w:proofErr w:type="gramStart"/>
      <w:r w:rsidRPr="3FE78DB5">
        <w:rPr>
          <w:sz w:val="24"/>
          <w:szCs w:val="24"/>
          <w:lang w:eastAsia="en-GB"/>
        </w:rPr>
        <w:t>Against</w:t>
      </w:r>
      <w:proofErr w:type="gramEnd"/>
      <w:r w:rsidRPr="3FE78DB5">
        <w:rPr>
          <w:sz w:val="24"/>
          <w:szCs w:val="24"/>
          <w:lang w:eastAsia="en-GB"/>
        </w:rPr>
        <w:t xml:space="preserve"> Staff.</w:t>
      </w:r>
    </w:p>
    <w:p w14:paraId="6355CA69" w14:textId="77777777" w:rsidR="007571D9" w:rsidRPr="00184275" w:rsidRDefault="007571D9" w:rsidP="00A14579">
      <w:pPr>
        <w:rPr>
          <w:rFonts w:cstheme="minorHAnsi"/>
          <w:sz w:val="24"/>
          <w:szCs w:val="24"/>
          <w:lang w:eastAsia="en-GB"/>
        </w:rPr>
      </w:pPr>
    </w:p>
    <w:p w14:paraId="6D43022C" w14:textId="77777777" w:rsidR="00BA48B8" w:rsidRPr="007571D9" w:rsidRDefault="00BA4C57" w:rsidP="00A14579">
      <w:pPr>
        <w:rPr>
          <w:sz w:val="24"/>
          <w:szCs w:val="24"/>
          <w:u w:val="single"/>
        </w:rPr>
      </w:pPr>
      <w:r w:rsidRPr="3FE78DB5">
        <w:rPr>
          <w:sz w:val="24"/>
          <w:szCs w:val="24"/>
          <w:u w:val="single"/>
        </w:rPr>
        <w:t>7</w:t>
      </w:r>
      <w:r w:rsidR="000B455C" w:rsidRPr="3FE78DB5">
        <w:rPr>
          <w:sz w:val="24"/>
          <w:szCs w:val="24"/>
          <w:u w:val="single"/>
        </w:rPr>
        <w:t xml:space="preserve">.1 </w:t>
      </w:r>
      <w:r w:rsidR="006D7712" w:rsidRPr="3FE78DB5">
        <w:rPr>
          <w:sz w:val="24"/>
          <w:szCs w:val="24"/>
          <w:u w:val="single"/>
        </w:rPr>
        <w:t>Record Keeping and Transferring Files</w:t>
      </w:r>
    </w:p>
    <w:p w14:paraId="3EB73EA1" w14:textId="4A03B662" w:rsidR="006D7712" w:rsidRPr="00184275" w:rsidRDefault="00A00967" w:rsidP="00A14579">
      <w:pPr>
        <w:rPr>
          <w:sz w:val="24"/>
          <w:szCs w:val="24"/>
        </w:rPr>
      </w:pPr>
      <w:r w:rsidRPr="3FE78DB5">
        <w:rPr>
          <w:sz w:val="24"/>
          <w:szCs w:val="24"/>
        </w:rPr>
        <w:t>All concerns, discussions</w:t>
      </w:r>
      <w:r w:rsidR="002F2F42" w:rsidRPr="3FE78DB5">
        <w:rPr>
          <w:sz w:val="24"/>
          <w:szCs w:val="24"/>
        </w:rPr>
        <w:t xml:space="preserve">, </w:t>
      </w:r>
      <w:r w:rsidRPr="3FE78DB5">
        <w:rPr>
          <w:sz w:val="24"/>
          <w:szCs w:val="24"/>
        </w:rPr>
        <w:t>decisions made</w:t>
      </w:r>
      <w:r w:rsidR="002F2F42" w:rsidRPr="3FE78DB5">
        <w:rPr>
          <w:sz w:val="24"/>
          <w:szCs w:val="24"/>
        </w:rPr>
        <w:t xml:space="preserve"> and </w:t>
      </w:r>
      <w:r w:rsidR="00AF35F6" w:rsidRPr="3FE78DB5">
        <w:rPr>
          <w:sz w:val="24"/>
          <w:szCs w:val="24"/>
        </w:rPr>
        <w:t>reasoning</w:t>
      </w:r>
      <w:r w:rsidR="002F2F42" w:rsidRPr="3FE78DB5">
        <w:rPr>
          <w:sz w:val="24"/>
          <w:szCs w:val="24"/>
        </w:rPr>
        <w:t xml:space="preserve"> for decisions</w:t>
      </w:r>
      <w:r w:rsidRPr="3FE78DB5">
        <w:rPr>
          <w:sz w:val="24"/>
          <w:szCs w:val="24"/>
        </w:rPr>
        <w:t xml:space="preserve"> must be recorded </w:t>
      </w:r>
      <w:r w:rsidR="002F2F42" w:rsidRPr="3FE78DB5">
        <w:rPr>
          <w:sz w:val="24"/>
          <w:szCs w:val="24"/>
        </w:rPr>
        <w:t>on CPOMS.</w:t>
      </w:r>
    </w:p>
    <w:p w14:paraId="16EA8F04" w14:textId="77777777" w:rsidR="002918EF" w:rsidRPr="00184275" w:rsidRDefault="002918EF" w:rsidP="00A14579">
      <w:pPr>
        <w:rPr>
          <w:rFonts w:cstheme="minorHAnsi"/>
          <w:sz w:val="24"/>
          <w:szCs w:val="24"/>
        </w:rPr>
      </w:pPr>
      <w:r w:rsidRPr="00184275">
        <w:rPr>
          <w:rFonts w:cstheme="minorHAnsi"/>
          <w:sz w:val="24"/>
          <w:szCs w:val="24"/>
        </w:rPr>
        <w:t>Records should include:</w:t>
      </w:r>
    </w:p>
    <w:p w14:paraId="3F7D4ED7" w14:textId="77777777" w:rsidR="002918EF" w:rsidRPr="001D589D" w:rsidRDefault="002918EF" w:rsidP="001D589D">
      <w:pPr>
        <w:pStyle w:val="ListParagraph"/>
        <w:numPr>
          <w:ilvl w:val="0"/>
          <w:numId w:val="29"/>
        </w:numPr>
        <w:rPr>
          <w:rFonts w:cstheme="minorHAnsi"/>
          <w:sz w:val="24"/>
          <w:szCs w:val="24"/>
        </w:rPr>
      </w:pPr>
      <w:r w:rsidRPr="001D589D">
        <w:rPr>
          <w:rFonts w:cstheme="minorHAnsi"/>
          <w:sz w:val="24"/>
          <w:szCs w:val="24"/>
        </w:rPr>
        <w:t>A clear and comprehensive summary of the concer</w:t>
      </w:r>
      <w:r w:rsidR="00204461" w:rsidRPr="001D589D">
        <w:rPr>
          <w:rFonts w:cstheme="minorHAnsi"/>
          <w:sz w:val="24"/>
          <w:szCs w:val="24"/>
        </w:rPr>
        <w:t>n;</w:t>
      </w:r>
    </w:p>
    <w:p w14:paraId="45466566" w14:textId="77777777" w:rsidR="00204461" w:rsidRPr="001D589D" w:rsidRDefault="00204461" w:rsidP="001D589D">
      <w:pPr>
        <w:pStyle w:val="ListParagraph"/>
        <w:numPr>
          <w:ilvl w:val="0"/>
          <w:numId w:val="29"/>
        </w:numPr>
        <w:rPr>
          <w:rFonts w:cstheme="minorHAnsi"/>
          <w:sz w:val="24"/>
          <w:szCs w:val="24"/>
        </w:rPr>
      </w:pPr>
      <w:r w:rsidRPr="001D589D">
        <w:rPr>
          <w:rFonts w:cstheme="minorHAnsi"/>
          <w:sz w:val="24"/>
          <w:szCs w:val="24"/>
        </w:rPr>
        <w:t>Details of how the concern was followed up and resolved;</w:t>
      </w:r>
    </w:p>
    <w:p w14:paraId="38ACC4FC" w14:textId="77777777" w:rsidR="00204461" w:rsidRPr="001D589D" w:rsidRDefault="00204461" w:rsidP="001D589D">
      <w:pPr>
        <w:pStyle w:val="ListParagraph"/>
        <w:numPr>
          <w:ilvl w:val="0"/>
          <w:numId w:val="29"/>
        </w:numPr>
        <w:rPr>
          <w:rFonts w:cstheme="minorHAnsi"/>
          <w:sz w:val="24"/>
          <w:szCs w:val="24"/>
        </w:rPr>
      </w:pPr>
      <w:r w:rsidRPr="001D589D">
        <w:rPr>
          <w:rFonts w:cstheme="minorHAnsi"/>
          <w:sz w:val="24"/>
          <w:szCs w:val="24"/>
        </w:rPr>
        <w:t>A note of any action taken, decisions reached and outcome</w:t>
      </w:r>
      <w:r w:rsidR="00AF35F6" w:rsidRPr="001D589D">
        <w:rPr>
          <w:rFonts w:cstheme="minorHAnsi"/>
          <w:sz w:val="24"/>
          <w:szCs w:val="24"/>
        </w:rPr>
        <w:t xml:space="preserve">. </w:t>
      </w:r>
    </w:p>
    <w:p w14:paraId="570DC399" w14:textId="77777777" w:rsidR="00923631" w:rsidRPr="00184275" w:rsidRDefault="00923631" w:rsidP="00A14579">
      <w:pPr>
        <w:rPr>
          <w:rFonts w:cstheme="minorHAnsi"/>
          <w:sz w:val="24"/>
          <w:szCs w:val="24"/>
        </w:rPr>
      </w:pPr>
      <w:r w:rsidRPr="00184275">
        <w:rPr>
          <w:rFonts w:cstheme="minorHAnsi"/>
          <w:sz w:val="24"/>
          <w:szCs w:val="24"/>
        </w:rPr>
        <w:t xml:space="preserve">When a child transfers to a new school, either at the start of an academic year or mid-year, their child protection file must transfer to the new school within five working days. </w:t>
      </w:r>
      <w:r w:rsidR="008D02E9" w:rsidRPr="00184275">
        <w:rPr>
          <w:rFonts w:cstheme="minorHAnsi"/>
          <w:sz w:val="24"/>
          <w:szCs w:val="24"/>
        </w:rPr>
        <w:t>This should be transferred separately from their main pupil file</w:t>
      </w:r>
      <w:r w:rsidR="00693EAA" w:rsidRPr="00184275">
        <w:rPr>
          <w:rFonts w:cstheme="minorHAnsi"/>
          <w:sz w:val="24"/>
          <w:szCs w:val="24"/>
        </w:rPr>
        <w:t>, sent securely and confirmation of receipt obtained. The school must also consider if there is other informat</w:t>
      </w:r>
      <w:r w:rsidR="00397D92" w:rsidRPr="00184275">
        <w:rPr>
          <w:rFonts w:cstheme="minorHAnsi"/>
          <w:sz w:val="24"/>
          <w:szCs w:val="24"/>
        </w:rPr>
        <w:t xml:space="preserve">ion that should </w:t>
      </w:r>
      <w:r w:rsidR="001524FD" w:rsidRPr="00184275">
        <w:rPr>
          <w:rFonts w:cstheme="minorHAnsi"/>
          <w:sz w:val="24"/>
          <w:szCs w:val="24"/>
        </w:rPr>
        <w:t xml:space="preserve">be shared </w:t>
      </w:r>
      <w:r w:rsidR="00397D92" w:rsidRPr="00184275">
        <w:rPr>
          <w:rFonts w:cstheme="minorHAnsi"/>
          <w:sz w:val="24"/>
          <w:szCs w:val="24"/>
        </w:rPr>
        <w:t xml:space="preserve">prior to the transfer to help safeguard </w:t>
      </w:r>
      <w:r w:rsidR="001524FD" w:rsidRPr="00184275">
        <w:rPr>
          <w:rFonts w:cstheme="minorHAnsi"/>
          <w:sz w:val="24"/>
          <w:szCs w:val="24"/>
        </w:rPr>
        <w:t xml:space="preserve">or support that can be put in place. </w:t>
      </w:r>
    </w:p>
    <w:p w14:paraId="4615AC6F" w14:textId="77777777" w:rsidR="00790BFE" w:rsidRPr="000C7F97" w:rsidRDefault="00790BFE" w:rsidP="00A14579">
      <w:pPr>
        <w:rPr>
          <w:rFonts w:cstheme="minorHAnsi"/>
          <w:bCs/>
          <w:sz w:val="24"/>
          <w:szCs w:val="24"/>
          <w:highlight w:val="yellow"/>
        </w:rPr>
      </w:pPr>
    </w:p>
    <w:p w14:paraId="4884EEB9" w14:textId="783E2082" w:rsidR="008408EA" w:rsidRPr="001D589D" w:rsidRDefault="00CC5EA6" w:rsidP="001D589D">
      <w:pPr>
        <w:pStyle w:val="ListParagraph"/>
        <w:numPr>
          <w:ilvl w:val="0"/>
          <w:numId w:val="5"/>
        </w:numPr>
        <w:outlineLvl w:val="0"/>
        <w:rPr>
          <w:b/>
          <w:sz w:val="24"/>
          <w:szCs w:val="24"/>
          <w:lang w:eastAsia="en-GB"/>
        </w:rPr>
      </w:pPr>
      <w:bookmarkStart w:id="50" w:name="_Toc107949550"/>
      <w:r w:rsidRPr="000C7F97">
        <w:rPr>
          <w:bCs/>
          <w:sz w:val="24"/>
          <w:szCs w:val="24"/>
          <w:lang w:eastAsia="en-GB"/>
        </w:rPr>
        <w:t>Children</w:t>
      </w:r>
      <w:r w:rsidR="008408EA" w:rsidRPr="001D589D">
        <w:rPr>
          <w:bCs/>
          <w:sz w:val="24"/>
          <w:szCs w:val="24"/>
          <w:lang w:eastAsia="en-GB"/>
        </w:rPr>
        <w:t xml:space="preserve"> with a parent or close relative in prison or at risk of custodial sentence</w:t>
      </w:r>
      <w:r w:rsidR="008408EA" w:rsidRPr="001D589D">
        <w:rPr>
          <w:b/>
          <w:sz w:val="24"/>
          <w:szCs w:val="24"/>
          <w:lang w:eastAsia="en-GB"/>
        </w:rPr>
        <w:t>.</w:t>
      </w:r>
      <w:bookmarkEnd w:id="50"/>
      <w:r w:rsidR="008408EA" w:rsidRPr="001D589D">
        <w:rPr>
          <w:b/>
          <w:sz w:val="24"/>
          <w:szCs w:val="24"/>
          <w:lang w:eastAsia="en-GB"/>
        </w:rPr>
        <w:t xml:space="preserve">  </w:t>
      </w:r>
    </w:p>
    <w:p w14:paraId="2EC7053A" w14:textId="77777777" w:rsidR="008408EA" w:rsidRPr="00184275" w:rsidRDefault="008408EA" w:rsidP="00A14579">
      <w:pPr>
        <w:rPr>
          <w:rFonts w:cstheme="minorHAnsi"/>
          <w:sz w:val="24"/>
          <w:szCs w:val="24"/>
          <w:lang w:eastAsia="en-GB"/>
        </w:rPr>
      </w:pPr>
      <w:r w:rsidRPr="00184275">
        <w:rPr>
          <w:rFonts w:cstheme="minorHAnsi"/>
          <w:color w:val="000000"/>
          <w:sz w:val="24"/>
          <w:szCs w:val="24"/>
        </w:rPr>
        <w:t>The London South East Academies Trust is committed to support the children and young people who have a parent or close relative in prison and will:</w:t>
      </w:r>
    </w:p>
    <w:p w14:paraId="242049A1" w14:textId="77777777" w:rsidR="008408EA" w:rsidRPr="00184275" w:rsidRDefault="008408EA" w:rsidP="00A14579">
      <w:pPr>
        <w:rPr>
          <w:rFonts w:cstheme="minorHAnsi"/>
          <w:color w:val="000000"/>
          <w:sz w:val="24"/>
          <w:szCs w:val="24"/>
        </w:rPr>
      </w:pPr>
      <w:r w:rsidRPr="00184275">
        <w:rPr>
          <w:rFonts w:cstheme="minorHAnsi"/>
          <w:color w:val="000000"/>
          <w:sz w:val="24"/>
          <w:szCs w:val="24"/>
        </w:rPr>
        <w:t>Raise awareness of the needs of the pupils with a parent or close relative in prison.</w:t>
      </w:r>
    </w:p>
    <w:p w14:paraId="05B56AE0" w14:textId="77777777" w:rsidR="008408EA" w:rsidRPr="001D589D" w:rsidRDefault="008408EA" w:rsidP="001D589D">
      <w:pPr>
        <w:pStyle w:val="ListParagraph"/>
        <w:numPr>
          <w:ilvl w:val="0"/>
          <w:numId w:val="30"/>
        </w:numPr>
        <w:rPr>
          <w:rFonts w:cstheme="minorHAnsi"/>
          <w:color w:val="000000"/>
          <w:sz w:val="24"/>
          <w:szCs w:val="24"/>
        </w:rPr>
      </w:pPr>
      <w:r w:rsidRPr="001D589D">
        <w:rPr>
          <w:rFonts w:cstheme="minorHAnsi"/>
          <w:color w:val="000000"/>
          <w:sz w:val="24"/>
          <w:szCs w:val="24"/>
        </w:rPr>
        <w:t>Secure the educational achievement and attendance of those pupils during their time in our school.</w:t>
      </w:r>
    </w:p>
    <w:p w14:paraId="1BD1CE7F" w14:textId="77777777" w:rsidR="008408EA" w:rsidRPr="001D589D" w:rsidRDefault="008408EA" w:rsidP="001D589D">
      <w:pPr>
        <w:pStyle w:val="ListParagraph"/>
        <w:numPr>
          <w:ilvl w:val="0"/>
          <w:numId w:val="30"/>
        </w:numPr>
        <w:rPr>
          <w:rFonts w:cstheme="minorHAnsi"/>
          <w:color w:val="000000"/>
          <w:sz w:val="24"/>
          <w:szCs w:val="24"/>
        </w:rPr>
      </w:pPr>
      <w:r w:rsidRPr="001D589D">
        <w:rPr>
          <w:rFonts w:cstheme="minorHAnsi"/>
          <w:color w:val="000000"/>
          <w:sz w:val="24"/>
          <w:szCs w:val="24"/>
        </w:rPr>
        <w:t>Promote their social inclusion and equal opportunities within our school community.</w:t>
      </w:r>
    </w:p>
    <w:p w14:paraId="5AEB9DAD" w14:textId="77777777" w:rsidR="008408EA" w:rsidRPr="00184275" w:rsidRDefault="008408EA" w:rsidP="00A14579">
      <w:pPr>
        <w:rPr>
          <w:rFonts w:cstheme="minorHAnsi"/>
          <w:color w:val="000000"/>
          <w:sz w:val="24"/>
          <w:szCs w:val="24"/>
        </w:rPr>
      </w:pPr>
    </w:p>
    <w:p w14:paraId="1C0CD0E3" w14:textId="77777777" w:rsidR="008408EA" w:rsidRPr="00184275" w:rsidRDefault="008408EA" w:rsidP="00A14579">
      <w:pPr>
        <w:rPr>
          <w:rFonts w:cstheme="minorHAnsi"/>
          <w:color w:val="000000"/>
          <w:sz w:val="24"/>
          <w:szCs w:val="24"/>
        </w:rPr>
      </w:pPr>
      <w:r w:rsidRPr="00184275">
        <w:rPr>
          <w:rFonts w:cstheme="minorHAnsi"/>
          <w:color w:val="000000"/>
          <w:sz w:val="24"/>
          <w:szCs w:val="24"/>
        </w:rPr>
        <w:t xml:space="preserve">The DSL or Deputy DSL for the relevant site will be appointed as ‘Designated Person for Children of Prisoners’ and their role will include: </w:t>
      </w:r>
    </w:p>
    <w:p w14:paraId="32B6628B" w14:textId="4EF18D6B" w:rsidR="008408EA" w:rsidRPr="001D589D" w:rsidRDefault="008408EA" w:rsidP="001D589D">
      <w:pPr>
        <w:pStyle w:val="ListParagraph"/>
        <w:numPr>
          <w:ilvl w:val="0"/>
          <w:numId w:val="31"/>
        </w:numPr>
        <w:rPr>
          <w:rFonts w:cstheme="minorHAnsi"/>
          <w:color w:val="000000"/>
          <w:sz w:val="24"/>
          <w:szCs w:val="24"/>
        </w:rPr>
      </w:pPr>
      <w:r w:rsidRPr="001D589D">
        <w:rPr>
          <w:rFonts w:cstheme="minorHAnsi"/>
          <w:color w:val="000000"/>
          <w:sz w:val="24"/>
          <w:szCs w:val="24"/>
        </w:rPr>
        <w:t xml:space="preserve">Keeping the </w:t>
      </w:r>
      <w:r w:rsidR="00EB2E77" w:rsidRPr="00EB2E77">
        <w:rPr>
          <w:color w:val="000000" w:themeColor="text1"/>
          <w:sz w:val="24"/>
          <w:szCs w:val="24"/>
          <w:lang w:eastAsia="en-GB"/>
        </w:rPr>
        <w:t>Head Teacher</w:t>
      </w:r>
      <w:r w:rsidRPr="001D589D">
        <w:rPr>
          <w:rFonts w:cstheme="minorHAnsi"/>
          <w:color w:val="FF0000"/>
          <w:sz w:val="24"/>
          <w:szCs w:val="24"/>
        </w:rPr>
        <w:t xml:space="preserve"> </w:t>
      </w:r>
      <w:r w:rsidRPr="001D589D">
        <w:rPr>
          <w:rFonts w:cstheme="minorHAnsi"/>
          <w:color w:val="000000"/>
          <w:sz w:val="24"/>
          <w:szCs w:val="24"/>
        </w:rPr>
        <w:t xml:space="preserve">fully informed of pupils with a parent in prison. </w:t>
      </w:r>
    </w:p>
    <w:p w14:paraId="19EF2C51" w14:textId="77777777" w:rsidR="008408EA" w:rsidRPr="001D589D" w:rsidRDefault="008408EA" w:rsidP="001D589D">
      <w:pPr>
        <w:pStyle w:val="ListParagraph"/>
        <w:numPr>
          <w:ilvl w:val="0"/>
          <w:numId w:val="31"/>
        </w:numPr>
        <w:rPr>
          <w:rFonts w:cstheme="minorHAnsi"/>
          <w:color w:val="000000"/>
          <w:sz w:val="24"/>
          <w:szCs w:val="24"/>
        </w:rPr>
      </w:pPr>
      <w:r w:rsidRPr="001D589D">
        <w:rPr>
          <w:rFonts w:cstheme="minorHAnsi"/>
          <w:color w:val="000000"/>
          <w:sz w:val="24"/>
          <w:szCs w:val="24"/>
        </w:rPr>
        <w:t>Liaise with other relevant school staff on a ‘need to know’ basis.</w:t>
      </w:r>
    </w:p>
    <w:p w14:paraId="0783CD49" w14:textId="77777777" w:rsidR="008408EA" w:rsidRPr="001D589D" w:rsidRDefault="008408EA" w:rsidP="001D589D">
      <w:pPr>
        <w:pStyle w:val="ListParagraph"/>
        <w:numPr>
          <w:ilvl w:val="0"/>
          <w:numId w:val="31"/>
        </w:numPr>
        <w:rPr>
          <w:rFonts w:cstheme="minorHAnsi"/>
          <w:color w:val="000000"/>
          <w:sz w:val="24"/>
          <w:szCs w:val="24"/>
        </w:rPr>
      </w:pPr>
      <w:r w:rsidRPr="001D589D">
        <w:rPr>
          <w:rFonts w:cstheme="minorHAnsi"/>
          <w:color w:val="000000"/>
          <w:sz w:val="24"/>
          <w:szCs w:val="24"/>
        </w:rPr>
        <w:t>Provide a point of contact in the school for external agencies in order to share information.</w:t>
      </w:r>
    </w:p>
    <w:p w14:paraId="6667234A" w14:textId="77777777" w:rsidR="008408EA" w:rsidRPr="001D589D" w:rsidRDefault="008408EA" w:rsidP="001D589D">
      <w:pPr>
        <w:pStyle w:val="ListParagraph"/>
        <w:numPr>
          <w:ilvl w:val="0"/>
          <w:numId w:val="31"/>
        </w:numPr>
        <w:rPr>
          <w:rFonts w:cstheme="minorHAnsi"/>
          <w:color w:val="000000"/>
          <w:sz w:val="24"/>
          <w:szCs w:val="24"/>
        </w:rPr>
      </w:pPr>
      <w:r w:rsidRPr="001D589D">
        <w:rPr>
          <w:rFonts w:cstheme="minorHAnsi"/>
          <w:color w:val="000000"/>
          <w:sz w:val="24"/>
          <w:szCs w:val="24"/>
        </w:rPr>
        <w:t>Liaise with the family and seek their consent to provide additional support for the child as necessary.</w:t>
      </w:r>
    </w:p>
    <w:p w14:paraId="1DC1A973" w14:textId="77777777" w:rsidR="008408EA" w:rsidRPr="00EB2E77" w:rsidRDefault="008408EA" w:rsidP="001D589D">
      <w:pPr>
        <w:pStyle w:val="ListParagraph"/>
        <w:numPr>
          <w:ilvl w:val="0"/>
          <w:numId w:val="31"/>
        </w:numPr>
        <w:rPr>
          <w:rFonts w:cstheme="minorHAnsi"/>
          <w:color w:val="000000" w:themeColor="text1"/>
          <w:sz w:val="24"/>
          <w:szCs w:val="24"/>
        </w:rPr>
      </w:pPr>
      <w:r w:rsidRPr="001D589D">
        <w:rPr>
          <w:rFonts w:cstheme="minorHAnsi"/>
          <w:color w:val="000000"/>
          <w:sz w:val="24"/>
          <w:szCs w:val="24"/>
        </w:rPr>
        <w:t xml:space="preserve">Liaise with other statutory </w:t>
      </w:r>
      <w:r w:rsidRPr="00EB2E77">
        <w:rPr>
          <w:rFonts w:cstheme="minorHAnsi"/>
          <w:color w:val="000000" w:themeColor="text1"/>
          <w:sz w:val="24"/>
          <w:szCs w:val="24"/>
        </w:rPr>
        <w:t xml:space="preserve">and voluntary agencies as appropriate. </w:t>
      </w:r>
    </w:p>
    <w:p w14:paraId="298E52E8" w14:textId="77777777" w:rsidR="008408EA" w:rsidRPr="00EB2E77" w:rsidRDefault="008408EA" w:rsidP="001D589D">
      <w:pPr>
        <w:pStyle w:val="ListParagraph"/>
        <w:numPr>
          <w:ilvl w:val="0"/>
          <w:numId w:val="31"/>
        </w:numPr>
        <w:rPr>
          <w:rFonts w:cstheme="minorHAnsi"/>
          <w:color w:val="000000" w:themeColor="text1"/>
          <w:sz w:val="24"/>
          <w:szCs w:val="24"/>
        </w:rPr>
      </w:pPr>
      <w:r w:rsidRPr="00EB2E77">
        <w:rPr>
          <w:rFonts w:cstheme="minorHAnsi"/>
          <w:color w:val="000000" w:themeColor="text1"/>
          <w:sz w:val="24"/>
          <w:szCs w:val="24"/>
        </w:rPr>
        <w:t xml:space="preserve">Promote the use of the Common Assessment Framework (CAF) (Early Help) to identify the needs of the child unless a Core Assessment has been completed. </w:t>
      </w:r>
    </w:p>
    <w:p w14:paraId="540F559D" w14:textId="77777777" w:rsidR="008408EA" w:rsidRPr="00EB2E77" w:rsidRDefault="008408EA" w:rsidP="001D589D">
      <w:pPr>
        <w:pStyle w:val="ListParagraph"/>
        <w:numPr>
          <w:ilvl w:val="0"/>
          <w:numId w:val="31"/>
        </w:numPr>
        <w:rPr>
          <w:rFonts w:cstheme="minorHAnsi"/>
          <w:color w:val="000000" w:themeColor="text1"/>
          <w:sz w:val="24"/>
          <w:szCs w:val="24"/>
        </w:rPr>
      </w:pPr>
      <w:r w:rsidRPr="00EB2E77">
        <w:rPr>
          <w:rFonts w:cstheme="minorHAnsi"/>
          <w:color w:val="000000" w:themeColor="text1"/>
          <w:sz w:val="24"/>
          <w:szCs w:val="24"/>
        </w:rPr>
        <w:t xml:space="preserve">Consider convening a multi-agency meeting to address the needs of the child and to identify a key worker for that child following the completion of a CAF (Early Help). </w:t>
      </w:r>
    </w:p>
    <w:p w14:paraId="6B543EE0" w14:textId="77777777" w:rsidR="008408EA" w:rsidRPr="001D589D" w:rsidRDefault="008408EA" w:rsidP="001D589D">
      <w:pPr>
        <w:pStyle w:val="ListParagraph"/>
        <w:numPr>
          <w:ilvl w:val="0"/>
          <w:numId w:val="31"/>
        </w:numPr>
        <w:rPr>
          <w:rFonts w:cstheme="minorHAnsi"/>
          <w:color w:val="000000"/>
          <w:sz w:val="24"/>
          <w:szCs w:val="24"/>
        </w:rPr>
      </w:pPr>
      <w:r w:rsidRPr="001D589D">
        <w:rPr>
          <w:rFonts w:cstheme="minorHAnsi"/>
          <w:color w:val="000000"/>
          <w:sz w:val="24"/>
          <w:szCs w:val="24"/>
        </w:rPr>
        <w:t xml:space="preserve">Consider the use of an individual education plan for the child concerned. </w:t>
      </w:r>
    </w:p>
    <w:p w14:paraId="19FD0539" w14:textId="77777777" w:rsidR="008408EA" w:rsidRPr="001D589D" w:rsidRDefault="008408EA" w:rsidP="001D589D">
      <w:pPr>
        <w:pStyle w:val="ListParagraph"/>
        <w:numPr>
          <w:ilvl w:val="0"/>
          <w:numId w:val="31"/>
        </w:numPr>
        <w:rPr>
          <w:rFonts w:cstheme="minorHAnsi"/>
          <w:color w:val="000000"/>
          <w:sz w:val="24"/>
          <w:szCs w:val="24"/>
        </w:rPr>
      </w:pPr>
      <w:r w:rsidRPr="001D589D">
        <w:rPr>
          <w:rFonts w:cstheme="minorHAnsi"/>
          <w:color w:val="000000"/>
          <w:sz w:val="24"/>
          <w:szCs w:val="24"/>
        </w:rPr>
        <w:t xml:space="preserve">Monitor the achievement, attendance and behaviour of the child with a parent or close relative in prison. </w:t>
      </w:r>
    </w:p>
    <w:p w14:paraId="1ABE1A46" w14:textId="77777777" w:rsidR="008408EA" w:rsidRPr="001D589D" w:rsidRDefault="008408EA" w:rsidP="001D589D">
      <w:pPr>
        <w:pStyle w:val="ListParagraph"/>
        <w:numPr>
          <w:ilvl w:val="0"/>
          <w:numId w:val="31"/>
        </w:numPr>
        <w:rPr>
          <w:rFonts w:cstheme="minorHAnsi"/>
          <w:color w:val="000000"/>
          <w:sz w:val="24"/>
          <w:szCs w:val="24"/>
        </w:rPr>
      </w:pPr>
      <w:r w:rsidRPr="001D589D">
        <w:rPr>
          <w:rFonts w:cstheme="minorHAnsi"/>
          <w:color w:val="000000"/>
          <w:sz w:val="24"/>
          <w:szCs w:val="24"/>
        </w:rPr>
        <w:t xml:space="preserve">Act as an advocate for children with a parent/ close relative in prison, particularly if the child is a Looked </w:t>
      </w:r>
      <w:proofErr w:type="gramStart"/>
      <w:r w:rsidRPr="001D589D">
        <w:rPr>
          <w:rFonts w:cstheme="minorHAnsi"/>
          <w:color w:val="000000"/>
          <w:sz w:val="24"/>
          <w:szCs w:val="24"/>
        </w:rPr>
        <w:t>After</w:t>
      </w:r>
      <w:proofErr w:type="gramEnd"/>
      <w:r w:rsidRPr="001D589D">
        <w:rPr>
          <w:rFonts w:cstheme="minorHAnsi"/>
          <w:color w:val="000000"/>
          <w:sz w:val="24"/>
          <w:szCs w:val="24"/>
        </w:rPr>
        <w:t xml:space="preserve"> Child (LAC) as they often have lower rates of visiting a parent in prison. </w:t>
      </w:r>
    </w:p>
    <w:p w14:paraId="0A02BC9C" w14:textId="7B2A7E37" w:rsidR="008408EA" w:rsidRPr="001D589D" w:rsidRDefault="008408EA" w:rsidP="001D589D">
      <w:pPr>
        <w:pStyle w:val="ListParagraph"/>
        <w:numPr>
          <w:ilvl w:val="0"/>
          <w:numId w:val="31"/>
        </w:numPr>
        <w:rPr>
          <w:color w:val="000000"/>
          <w:sz w:val="24"/>
          <w:szCs w:val="24"/>
        </w:rPr>
      </w:pPr>
      <w:r w:rsidRPr="001D589D">
        <w:rPr>
          <w:color w:val="000000" w:themeColor="text1"/>
          <w:sz w:val="24"/>
          <w:szCs w:val="24"/>
        </w:rPr>
        <w:t xml:space="preserve">Consider purchase of books and resources </w:t>
      </w:r>
      <w:bookmarkStart w:id="51" w:name="_Int_6zycqvPc"/>
      <w:r w:rsidRPr="001D589D">
        <w:rPr>
          <w:color w:val="000000" w:themeColor="text1"/>
          <w:sz w:val="24"/>
          <w:szCs w:val="24"/>
        </w:rPr>
        <w:t>about prisons</w:t>
      </w:r>
      <w:bookmarkEnd w:id="51"/>
      <w:r w:rsidRPr="001D589D">
        <w:rPr>
          <w:color w:val="000000" w:themeColor="text1"/>
          <w:sz w:val="24"/>
          <w:szCs w:val="24"/>
        </w:rPr>
        <w:t xml:space="preserve"> and prisoners for the school library. </w:t>
      </w:r>
    </w:p>
    <w:p w14:paraId="260A6399" w14:textId="77777777" w:rsidR="008408EA" w:rsidRPr="001D589D" w:rsidRDefault="008408EA" w:rsidP="001D589D">
      <w:pPr>
        <w:pStyle w:val="ListParagraph"/>
        <w:numPr>
          <w:ilvl w:val="0"/>
          <w:numId w:val="31"/>
        </w:numPr>
        <w:rPr>
          <w:rFonts w:cstheme="minorHAnsi"/>
          <w:color w:val="000000"/>
          <w:sz w:val="24"/>
          <w:szCs w:val="24"/>
        </w:rPr>
      </w:pPr>
      <w:r w:rsidRPr="001D589D">
        <w:rPr>
          <w:rFonts w:cstheme="minorHAnsi"/>
          <w:color w:val="000000"/>
          <w:sz w:val="24"/>
          <w:szCs w:val="24"/>
        </w:rPr>
        <w:t xml:space="preserve">Keep appropriate and current records with reference to information </w:t>
      </w:r>
      <w:proofErr w:type="gramStart"/>
      <w:r w:rsidRPr="001D589D">
        <w:rPr>
          <w:rFonts w:cstheme="minorHAnsi"/>
          <w:color w:val="000000"/>
          <w:sz w:val="24"/>
          <w:szCs w:val="24"/>
        </w:rPr>
        <w:t>sharing.</w:t>
      </w:r>
      <w:proofErr w:type="gramEnd"/>
    </w:p>
    <w:p w14:paraId="779B9D86" w14:textId="77777777" w:rsidR="008408EA" w:rsidRPr="00184275" w:rsidRDefault="008408EA" w:rsidP="00A14579">
      <w:pPr>
        <w:rPr>
          <w:rFonts w:cstheme="minorHAnsi"/>
          <w:color w:val="000000"/>
          <w:sz w:val="24"/>
          <w:szCs w:val="24"/>
        </w:rPr>
      </w:pPr>
    </w:p>
    <w:p w14:paraId="27F71FAF" w14:textId="70A55974" w:rsidR="008408EA" w:rsidRPr="001D589D" w:rsidRDefault="008408EA" w:rsidP="001D589D">
      <w:pPr>
        <w:pStyle w:val="ListParagraph"/>
        <w:numPr>
          <w:ilvl w:val="0"/>
          <w:numId w:val="5"/>
        </w:numPr>
        <w:outlineLvl w:val="0"/>
        <w:rPr>
          <w:bCs/>
          <w:sz w:val="24"/>
          <w:szCs w:val="24"/>
          <w:lang w:eastAsia="en-GB"/>
        </w:rPr>
      </w:pPr>
      <w:bookmarkStart w:id="52" w:name="_Toc107949551"/>
      <w:r w:rsidRPr="001D589D">
        <w:rPr>
          <w:bCs/>
          <w:sz w:val="24"/>
          <w:szCs w:val="24"/>
          <w:lang w:eastAsia="en-GB"/>
        </w:rPr>
        <w:t>Supporting Young Carers</w:t>
      </w:r>
      <w:bookmarkEnd w:id="52"/>
    </w:p>
    <w:p w14:paraId="4E8735BE" w14:textId="77777777" w:rsidR="008408EA" w:rsidRPr="00184275" w:rsidRDefault="008408EA" w:rsidP="00A14579">
      <w:pPr>
        <w:rPr>
          <w:rFonts w:cstheme="minorHAnsi"/>
          <w:sz w:val="24"/>
          <w:szCs w:val="24"/>
          <w:lang w:eastAsia="en-GB"/>
        </w:rPr>
      </w:pPr>
      <w:r w:rsidRPr="00184275">
        <w:rPr>
          <w:rFonts w:cstheme="minorHAnsi"/>
          <w:sz w:val="24"/>
          <w:szCs w:val="24"/>
          <w:lang w:eastAsia="en-GB"/>
        </w:rPr>
        <w:t xml:space="preserve">The London South East Academies Trust believes that all children and young people have the right to an education, regardless of what is happening at home.  When a young person looks after someone in their family who has a serious illness, disability or substance misuse problem, he or she may need extra support to help them get the most out of school.  We will help any pupil who helps to look after someone at home. </w:t>
      </w:r>
    </w:p>
    <w:p w14:paraId="3425AA91" w14:textId="630FACB7" w:rsidR="008408EA" w:rsidRPr="00184275" w:rsidRDefault="00EB2E77" w:rsidP="00A14579">
      <w:pPr>
        <w:rPr>
          <w:rFonts w:cstheme="minorHAnsi"/>
          <w:sz w:val="24"/>
          <w:szCs w:val="24"/>
          <w:lang w:eastAsia="en-GB"/>
        </w:rPr>
      </w:pPr>
      <w:r w:rsidRPr="00EB2E77">
        <w:rPr>
          <w:rFonts w:cstheme="minorHAnsi"/>
          <w:color w:val="000000" w:themeColor="text1"/>
          <w:sz w:val="24"/>
          <w:szCs w:val="24"/>
          <w:lang w:eastAsia="en-GB"/>
        </w:rPr>
        <w:t>Bromley Trust Academy Midfield</w:t>
      </w:r>
      <w:r w:rsidR="008408EA" w:rsidRPr="00EB2E77">
        <w:rPr>
          <w:rFonts w:cstheme="minorHAnsi"/>
          <w:color w:val="000000" w:themeColor="text1"/>
          <w:sz w:val="24"/>
          <w:szCs w:val="24"/>
          <w:lang w:eastAsia="en-GB"/>
        </w:rPr>
        <w:t xml:space="preserve"> </w:t>
      </w:r>
      <w:r w:rsidR="008408EA" w:rsidRPr="00184275">
        <w:rPr>
          <w:rFonts w:cstheme="minorHAnsi"/>
          <w:sz w:val="24"/>
          <w:szCs w:val="24"/>
          <w:lang w:eastAsia="en-GB"/>
        </w:rPr>
        <w:t>will:</w:t>
      </w:r>
    </w:p>
    <w:p w14:paraId="240D4FC6" w14:textId="77777777" w:rsidR="008408EA" w:rsidRPr="001D589D" w:rsidRDefault="008408EA" w:rsidP="001D589D">
      <w:pPr>
        <w:pStyle w:val="ListParagraph"/>
        <w:numPr>
          <w:ilvl w:val="0"/>
          <w:numId w:val="32"/>
        </w:numPr>
        <w:rPr>
          <w:rFonts w:cstheme="minorHAnsi"/>
          <w:sz w:val="24"/>
          <w:szCs w:val="24"/>
          <w:lang w:eastAsia="en-GB"/>
        </w:rPr>
      </w:pPr>
      <w:r w:rsidRPr="001D589D">
        <w:rPr>
          <w:rFonts w:cstheme="minorHAnsi"/>
          <w:sz w:val="24"/>
          <w:szCs w:val="24"/>
          <w:lang w:eastAsia="en-GB"/>
        </w:rPr>
        <w:t xml:space="preserve">Designate a member of staff with special responsibility for young carers.  This member of staff will introduce themselves and their responsibilities to all new pupils. </w:t>
      </w:r>
    </w:p>
    <w:p w14:paraId="2DBA2344" w14:textId="77777777" w:rsidR="008408EA" w:rsidRPr="001D589D" w:rsidRDefault="008408EA" w:rsidP="001D589D">
      <w:pPr>
        <w:pStyle w:val="ListParagraph"/>
        <w:numPr>
          <w:ilvl w:val="0"/>
          <w:numId w:val="32"/>
        </w:numPr>
        <w:rPr>
          <w:rFonts w:cstheme="minorHAnsi"/>
          <w:sz w:val="24"/>
          <w:szCs w:val="24"/>
          <w:lang w:eastAsia="en-GB"/>
        </w:rPr>
      </w:pPr>
      <w:r w:rsidRPr="001D589D">
        <w:rPr>
          <w:rFonts w:cstheme="minorHAnsi"/>
          <w:sz w:val="24"/>
          <w:szCs w:val="24"/>
          <w:lang w:eastAsia="en-GB"/>
        </w:rPr>
        <w:t xml:space="preserve">Run PSHE lessons including the challenges faced by young carers during year. </w:t>
      </w:r>
    </w:p>
    <w:p w14:paraId="58E7B45B" w14:textId="77777777" w:rsidR="008408EA" w:rsidRPr="001D589D" w:rsidRDefault="008408EA" w:rsidP="001D589D">
      <w:pPr>
        <w:pStyle w:val="ListParagraph"/>
        <w:numPr>
          <w:ilvl w:val="0"/>
          <w:numId w:val="32"/>
        </w:numPr>
        <w:rPr>
          <w:rFonts w:cstheme="minorHAnsi"/>
          <w:sz w:val="24"/>
          <w:szCs w:val="24"/>
          <w:lang w:eastAsia="en-GB"/>
        </w:rPr>
      </w:pPr>
      <w:r w:rsidRPr="001D589D">
        <w:rPr>
          <w:rFonts w:cstheme="minorHAnsi"/>
          <w:sz w:val="24"/>
          <w:szCs w:val="24"/>
          <w:lang w:eastAsia="en-GB"/>
        </w:rPr>
        <w:t xml:space="preserve">Consider referring young carers to the local Young Carers Service and identify other support groups in the community. </w:t>
      </w:r>
    </w:p>
    <w:p w14:paraId="4BFED9EE" w14:textId="77777777" w:rsidR="008408EA" w:rsidRPr="00EB2E77" w:rsidRDefault="008408EA" w:rsidP="001D589D">
      <w:pPr>
        <w:pStyle w:val="ListParagraph"/>
        <w:numPr>
          <w:ilvl w:val="0"/>
          <w:numId w:val="32"/>
        </w:numPr>
        <w:rPr>
          <w:rFonts w:cstheme="minorHAnsi"/>
          <w:color w:val="000000" w:themeColor="text1"/>
          <w:sz w:val="24"/>
          <w:szCs w:val="24"/>
          <w:lang w:eastAsia="en-GB"/>
        </w:rPr>
      </w:pPr>
      <w:r w:rsidRPr="001D589D">
        <w:rPr>
          <w:rFonts w:cstheme="minorHAnsi"/>
          <w:sz w:val="24"/>
          <w:szCs w:val="24"/>
          <w:lang w:eastAsia="en-GB"/>
        </w:rPr>
        <w:t xml:space="preserve">Ensure we are accessible to parents who have mobility and communication difficulties and ensure they are given the opportunity to be involved in </w:t>
      </w:r>
      <w:r w:rsidRPr="00EB2E77">
        <w:rPr>
          <w:rFonts w:cstheme="minorHAnsi"/>
          <w:color w:val="000000" w:themeColor="text1"/>
          <w:sz w:val="24"/>
          <w:szCs w:val="24"/>
          <w:lang w:eastAsia="en-GB"/>
        </w:rPr>
        <w:t>Academic Review Days.</w:t>
      </w:r>
    </w:p>
    <w:p w14:paraId="0AFB5542" w14:textId="77777777" w:rsidR="008408EA" w:rsidRPr="001D589D" w:rsidRDefault="008408EA" w:rsidP="001D589D">
      <w:pPr>
        <w:pStyle w:val="ListParagraph"/>
        <w:numPr>
          <w:ilvl w:val="0"/>
          <w:numId w:val="32"/>
        </w:numPr>
        <w:rPr>
          <w:rFonts w:cstheme="minorHAnsi"/>
          <w:sz w:val="24"/>
          <w:szCs w:val="24"/>
          <w:lang w:eastAsia="en-GB"/>
        </w:rPr>
      </w:pPr>
      <w:r w:rsidRPr="001D589D">
        <w:rPr>
          <w:rFonts w:cstheme="minorHAnsi"/>
          <w:sz w:val="24"/>
          <w:szCs w:val="24"/>
          <w:lang w:eastAsia="en-GB"/>
        </w:rPr>
        <w:t>Respect right to privacy and only share information with those who need to know.</w:t>
      </w:r>
    </w:p>
    <w:p w14:paraId="670277A0" w14:textId="37FDD70F" w:rsidR="008408EA" w:rsidRPr="001D589D" w:rsidRDefault="008408EA" w:rsidP="001D589D">
      <w:pPr>
        <w:pStyle w:val="ListParagraph"/>
        <w:numPr>
          <w:ilvl w:val="0"/>
          <w:numId w:val="32"/>
        </w:numPr>
        <w:rPr>
          <w:sz w:val="24"/>
          <w:szCs w:val="24"/>
          <w:lang w:eastAsia="en-GB"/>
        </w:rPr>
      </w:pPr>
      <w:r w:rsidRPr="001D589D">
        <w:rPr>
          <w:sz w:val="24"/>
          <w:szCs w:val="24"/>
          <w:lang w:eastAsia="en-GB"/>
        </w:rPr>
        <w:t xml:space="preserve">Consider alternatives if a young carer is unable to attend out of school activities e.g., detention, sports coaching, concerts, due to their caring role. </w:t>
      </w:r>
    </w:p>
    <w:p w14:paraId="64B42D3C" w14:textId="77777777" w:rsidR="008408EA" w:rsidRPr="001D589D" w:rsidRDefault="008408EA" w:rsidP="001D589D">
      <w:pPr>
        <w:pStyle w:val="ListParagraph"/>
        <w:numPr>
          <w:ilvl w:val="0"/>
          <w:numId w:val="32"/>
        </w:numPr>
        <w:rPr>
          <w:rFonts w:cstheme="minorHAnsi"/>
          <w:sz w:val="24"/>
          <w:szCs w:val="24"/>
          <w:lang w:eastAsia="en-GB"/>
        </w:rPr>
      </w:pPr>
      <w:r w:rsidRPr="001D589D">
        <w:rPr>
          <w:rFonts w:cstheme="minorHAnsi"/>
          <w:sz w:val="24"/>
          <w:szCs w:val="24"/>
          <w:lang w:eastAsia="en-GB"/>
        </w:rPr>
        <w:t>Allow young carers to telephone home during breaks and lunchtimes.</w:t>
      </w:r>
    </w:p>
    <w:p w14:paraId="4FF45B01" w14:textId="77777777" w:rsidR="00B23837" w:rsidRDefault="008408EA" w:rsidP="00A14579">
      <w:pPr>
        <w:pStyle w:val="ListParagraph"/>
        <w:numPr>
          <w:ilvl w:val="0"/>
          <w:numId w:val="32"/>
        </w:numPr>
        <w:rPr>
          <w:rFonts w:cstheme="minorHAnsi"/>
          <w:sz w:val="24"/>
          <w:szCs w:val="24"/>
          <w:lang w:eastAsia="en-GB"/>
        </w:rPr>
      </w:pPr>
      <w:r w:rsidRPr="001D589D">
        <w:rPr>
          <w:rFonts w:cstheme="minorHAnsi"/>
          <w:sz w:val="24"/>
          <w:szCs w:val="24"/>
          <w:lang w:eastAsia="en-GB"/>
        </w:rPr>
        <w:t>Provide advice to parents regarding transporting their children to school where there are difficulties in this area.</w:t>
      </w:r>
      <w:bookmarkStart w:id="53" w:name="_Toc78908245"/>
    </w:p>
    <w:p w14:paraId="4190A84C" w14:textId="3B2B3B37" w:rsidR="0042061A" w:rsidRPr="00B23837" w:rsidRDefault="0042061A" w:rsidP="00B23837">
      <w:pPr>
        <w:pStyle w:val="ListParagraph"/>
        <w:numPr>
          <w:ilvl w:val="0"/>
          <w:numId w:val="5"/>
        </w:numPr>
        <w:outlineLvl w:val="0"/>
        <w:rPr>
          <w:rFonts w:cstheme="minorHAnsi"/>
          <w:bCs/>
          <w:sz w:val="24"/>
          <w:szCs w:val="24"/>
          <w:lang w:eastAsia="en-GB"/>
        </w:rPr>
      </w:pPr>
      <w:bookmarkStart w:id="54" w:name="_Toc107949552"/>
      <w:r w:rsidRPr="00B23837">
        <w:rPr>
          <w:bCs/>
          <w:sz w:val="24"/>
          <w:szCs w:val="24"/>
        </w:rPr>
        <w:t>Looked-after and previously looked-after children</w:t>
      </w:r>
      <w:bookmarkEnd w:id="53"/>
      <w:bookmarkEnd w:id="54"/>
    </w:p>
    <w:p w14:paraId="659533C3" w14:textId="77777777" w:rsidR="000C42AD" w:rsidRDefault="000C42AD" w:rsidP="00A14579">
      <w:pPr>
        <w:rPr>
          <w:rFonts w:cstheme="minorHAnsi"/>
          <w:sz w:val="24"/>
          <w:szCs w:val="24"/>
        </w:rPr>
      </w:pPr>
    </w:p>
    <w:p w14:paraId="27EFBCF9" w14:textId="77777777" w:rsidR="0042061A" w:rsidRPr="004C3716" w:rsidRDefault="000C42AD" w:rsidP="00A14579">
      <w:pPr>
        <w:rPr>
          <w:rFonts w:cstheme="minorHAnsi"/>
          <w:sz w:val="24"/>
          <w:szCs w:val="24"/>
        </w:rPr>
      </w:pPr>
      <w:r>
        <w:rPr>
          <w:rFonts w:cstheme="minorHAnsi"/>
          <w:sz w:val="24"/>
          <w:szCs w:val="24"/>
        </w:rPr>
        <w:t>The School will</w:t>
      </w:r>
      <w:r w:rsidR="0042061A" w:rsidRPr="004C3716">
        <w:rPr>
          <w:rFonts w:cstheme="minorHAnsi"/>
          <w:sz w:val="24"/>
          <w:szCs w:val="24"/>
        </w:rPr>
        <w:t xml:space="preserve"> ensure that staff have the skills, knowledge and understanding to keep looked-after children and previously looked-after children safe. In particular, we will ensure that: </w:t>
      </w:r>
    </w:p>
    <w:p w14:paraId="33315CF9" w14:textId="77777777" w:rsidR="0042061A" w:rsidRPr="00B23837" w:rsidRDefault="0042061A" w:rsidP="00B23837">
      <w:pPr>
        <w:pStyle w:val="ListParagraph"/>
        <w:numPr>
          <w:ilvl w:val="0"/>
          <w:numId w:val="33"/>
        </w:numPr>
        <w:rPr>
          <w:rFonts w:cstheme="minorHAnsi"/>
          <w:sz w:val="24"/>
          <w:szCs w:val="24"/>
        </w:rPr>
      </w:pPr>
      <w:r w:rsidRPr="00B23837">
        <w:rPr>
          <w:rFonts w:cstheme="minorHAnsi"/>
          <w:sz w:val="24"/>
          <w:szCs w:val="24"/>
        </w:rPr>
        <w:t>Appropriate staff have relevant information about children’s looked after legal status, contact arrangements with birth parents or those with parental responsibility, and care arrangements</w:t>
      </w:r>
    </w:p>
    <w:p w14:paraId="07C87EFF" w14:textId="77777777" w:rsidR="0042061A" w:rsidRPr="00B23837" w:rsidRDefault="0042061A" w:rsidP="00B23837">
      <w:pPr>
        <w:pStyle w:val="ListParagraph"/>
        <w:numPr>
          <w:ilvl w:val="0"/>
          <w:numId w:val="33"/>
        </w:numPr>
        <w:rPr>
          <w:rFonts w:cstheme="minorHAnsi"/>
          <w:sz w:val="24"/>
          <w:szCs w:val="24"/>
        </w:rPr>
      </w:pPr>
      <w:r w:rsidRPr="00B23837">
        <w:rPr>
          <w:rFonts w:cstheme="minorHAnsi"/>
          <w:sz w:val="24"/>
          <w:szCs w:val="24"/>
        </w:rPr>
        <w:t xml:space="preserve">The DSL has details of children’s social workers and relevant virtual school heads </w:t>
      </w:r>
    </w:p>
    <w:p w14:paraId="31BCBB81" w14:textId="25453D77" w:rsidR="0042061A" w:rsidRPr="00B23837" w:rsidRDefault="0042061A" w:rsidP="00B23837">
      <w:pPr>
        <w:pStyle w:val="ListParagraph"/>
        <w:numPr>
          <w:ilvl w:val="0"/>
          <w:numId w:val="33"/>
        </w:numPr>
        <w:rPr>
          <w:rFonts w:cstheme="minorHAnsi"/>
          <w:sz w:val="24"/>
          <w:szCs w:val="24"/>
        </w:rPr>
      </w:pPr>
      <w:r w:rsidRPr="00B23837">
        <w:rPr>
          <w:rFonts w:cstheme="minorHAnsi"/>
          <w:sz w:val="24"/>
          <w:szCs w:val="24"/>
        </w:rPr>
        <w:t>We have appointed a designated teacher</w:t>
      </w:r>
      <w:r w:rsidRPr="00EB2E77">
        <w:rPr>
          <w:rFonts w:cstheme="minorHAnsi"/>
          <w:color w:val="000000" w:themeColor="text1"/>
          <w:sz w:val="24"/>
          <w:szCs w:val="24"/>
        </w:rPr>
        <w:t xml:space="preserve">, </w:t>
      </w:r>
      <w:r w:rsidR="00EB2E77" w:rsidRPr="00EB2E77">
        <w:rPr>
          <w:rFonts w:cstheme="minorHAnsi"/>
          <w:color w:val="000000" w:themeColor="text1"/>
          <w:sz w:val="24"/>
          <w:szCs w:val="24"/>
        </w:rPr>
        <w:t>Paul Bailey</w:t>
      </w:r>
      <w:r w:rsidRPr="00EB2E77">
        <w:rPr>
          <w:rFonts w:cstheme="minorHAnsi"/>
          <w:color w:val="000000" w:themeColor="text1"/>
          <w:sz w:val="24"/>
          <w:szCs w:val="24"/>
        </w:rPr>
        <w:t xml:space="preserve"> who </w:t>
      </w:r>
      <w:r w:rsidRPr="00B23837">
        <w:rPr>
          <w:rFonts w:cstheme="minorHAnsi"/>
          <w:sz w:val="24"/>
          <w:szCs w:val="24"/>
        </w:rPr>
        <w:t xml:space="preserve">is responsible for promoting the educational achievement of looked-after children and previously looked-after children in line with </w:t>
      </w:r>
      <w:hyperlink r:id="rId31" w:history="1">
        <w:r w:rsidRPr="00B23837">
          <w:rPr>
            <w:rStyle w:val="Hyperlink"/>
            <w:rFonts w:cstheme="minorHAnsi"/>
            <w:color w:val="auto"/>
            <w:sz w:val="24"/>
            <w:szCs w:val="24"/>
          </w:rPr>
          <w:t>statutory guidance</w:t>
        </w:r>
      </w:hyperlink>
      <w:r w:rsidRPr="00B23837">
        <w:rPr>
          <w:rFonts w:cstheme="minorHAnsi"/>
          <w:sz w:val="24"/>
          <w:szCs w:val="24"/>
        </w:rPr>
        <w:t xml:space="preserve">. </w:t>
      </w:r>
    </w:p>
    <w:p w14:paraId="3072068D" w14:textId="77777777" w:rsidR="0042061A" w:rsidRPr="00B23837" w:rsidRDefault="0042061A" w:rsidP="00B23837">
      <w:pPr>
        <w:pStyle w:val="ListParagraph"/>
        <w:numPr>
          <w:ilvl w:val="0"/>
          <w:numId w:val="33"/>
        </w:numPr>
        <w:rPr>
          <w:rFonts w:cstheme="minorHAnsi"/>
          <w:sz w:val="24"/>
          <w:szCs w:val="24"/>
        </w:rPr>
      </w:pPr>
      <w:r w:rsidRPr="00B23837">
        <w:rPr>
          <w:rFonts w:cstheme="minorHAnsi"/>
          <w:sz w:val="24"/>
          <w:szCs w:val="24"/>
        </w:rPr>
        <w:t>The designated teacher is appropriately trained and has the relevant qualifications and experience to perform the role.</w:t>
      </w:r>
    </w:p>
    <w:p w14:paraId="21721C07" w14:textId="77777777" w:rsidR="0042061A" w:rsidRPr="004C3716" w:rsidRDefault="0042061A" w:rsidP="00A14579">
      <w:pPr>
        <w:rPr>
          <w:rFonts w:cstheme="minorHAnsi"/>
          <w:sz w:val="24"/>
          <w:szCs w:val="24"/>
        </w:rPr>
      </w:pPr>
      <w:r w:rsidRPr="004C3716">
        <w:rPr>
          <w:rFonts w:cstheme="minorHAnsi"/>
          <w:sz w:val="24"/>
          <w:szCs w:val="24"/>
        </w:rPr>
        <w:t xml:space="preserve">As part of their role, the designated teacher will: </w:t>
      </w:r>
    </w:p>
    <w:p w14:paraId="31A9F2FD" w14:textId="77777777" w:rsidR="0042061A" w:rsidRPr="00B23837" w:rsidRDefault="0042061A" w:rsidP="00B23837">
      <w:pPr>
        <w:pStyle w:val="ListParagraph"/>
        <w:numPr>
          <w:ilvl w:val="0"/>
          <w:numId w:val="34"/>
        </w:numPr>
        <w:rPr>
          <w:rFonts w:cstheme="minorHAnsi"/>
          <w:sz w:val="24"/>
          <w:szCs w:val="24"/>
        </w:rPr>
      </w:pPr>
      <w:r w:rsidRPr="00B23837">
        <w:rPr>
          <w:rFonts w:cstheme="minorHAnsi"/>
          <w:sz w:val="24"/>
          <w:szCs w:val="24"/>
        </w:rPr>
        <w:t>Work closely with the DSL to ensure that any safeguarding concerns regarding looked-after and previously looked-after children are quickly and effectively responded to</w:t>
      </w:r>
    </w:p>
    <w:p w14:paraId="5FDBA176" w14:textId="77777777" w:rsidR="0042061A" w:rsidRPr="00B23837" w:rsidRDefault="0042061A" w:rsidP="00B23837">
      <w:pPr>
        <w:pStyle w:val="ListParagraph"/>
        <w:numPr>
          <w:ilvl w:val="0"/>
          <w:numId w:val="34"/>
        </w:numPr>
        <w:rPr>
          <w:rFonts w:cstheme="minorHAnsi"/>
          <w:sz w:val="24"/>
          <w:szCs w:val="24"/>
        </w:rPr>
      </w:pPr>
      <w:r w:rsidRPr="00B23837">
        <w:rPr>
          <w:rFonts w:cstheme="minorHAnsi"/>
          <w:sz w:val="24"/>
          <w:szCs w:val="24"/>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07CE05A3" w14:textId="77777777" w:rsidR="008408EA" w:rsidRPr="00184275" w:rsidRDefault="008408EA" w:rsidP="00A14579">
      <w:pPr>
        <w:rPr>
          <w:rFonts w:cstheme="minorHAnsi"/>
          <w:sz w:val="24"/>
          <w:szCs w:val="24"/>
        </w:rPr>
      </w:pPr>
    </w:p>
    <w:p w14:paraId="05BAE28F" w14:textId="32458516" w:rsidR="00F53411" w:rsidRPr="00B23837" w:rsidRDefault="3FE78DB5" w:rsidP="00B23837">
      <w:pPr>
        <w:pStyle w:val="ListParagraph"/>
        <w:numPr>
          <w:ilvl w:val="0"/>
          <w:numId w:val="5"/>
        </w:numPr>
        <w:outlineLvl w:val="0"/>
        <w:rPr>
          <w:rFonts w:eastAsiaTheme="minorEastAsia"/>
          <w:sz w:val="24"/>
          <w:szCs w:val="24"/>
        </w:rPr>
      </w:pPr>
      <w:bookmarkStart w:id="55" w:name="_Toc107949553"/>
      <w:r w:rsidRPr="00B23837">
        <w:rPr>
          <w:rFonts w:eastAsiaTheme="minorEastAsia"/>
          <w:sz w:val="24"/>
          <w:szCs w:val="24"/>
        </w:rPr>
        <w:t>Reporting and Dealing with Allegations of Abuse Against Members of Staff</w:t>
      </w:r>
      <w:bookmarkEnd w:id="55"/>
    </w:p>
    <w:p w14:paraId="5589A078" w14:textId="7FD29863"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KCSIE 2022 names the </w:t>
      </w:r>
      <w:r w:rsidR="00EB2E77" w:rsidRPr="00EB2E77">
        <w:rPr>
          <w:color w:val="000000" w:themeColor="text1"/>
          <w:sz w:val="24"/>
          <w:szCs w:val="24"/>
          <w:lang w:eastAsia="en-GB"/>
        </w:rPr>
        <w:t>Head Teacher</w:t>
      </w:r>
      <w:r w:rsidR="00EB2E77">
        <w:rPr>
          <w:color w:val="000000" w:themeColor="text1"/>
          <w:sz w:val="24"/>
          <w:szCs w:val="24"/>
          <w:lang w:eastAsia="en-GB"/>
        </w:rPr>
        <w:t xml:space="preserve"> </w:t>
      </w:r>
      <w:r w:rsidRPr="3FE78DB5">
        <w:rPr>
          <w:rFonts w:eastAsiaTheme="minorEastAsia"/>
          <w:sz w:val="24"/>
          <w:szCs w:val="24"/>
          <w:lang w:val="en-US"/>
        </w:rPr>
        <w:t xml:space="preserve">as the main contact for leading on processes for allegations of abuse against members of staff. The </w:t>
      </w:r>
      <w:r w:rsidR="00EB2E77" w:rsidRPr="00EB2E77">
        <w:rPr>
          <w:color w:val="000000" w:themeColor="text1"/>
          <w:sz w:val="24"/>
          <w:szCs w:val="24"/>
          <w:lang w:eastAsia="en-GB"/>
        </w:rPr>
        <w:t>Head Teacher</w:t>
      </w:r>
      <w:r w:rsidR="00EB2E77">
        <w:rPr>
          <w:color w:val="000000" w:themeColor="text1"/>
          <w:sz w:val="24"/>
          <w:szCs w:val="24"/>
          <w:lang w:eastAsia="en-GB"/>
        </w:rPr>
        <w:t xml:space="preserve"> </w:t>
      </w:r>
      <w:r w:rsidRPr="3FE78DB5">
        <w:rPr>
          <w:rFonts w:eastAsiaTheme="minorEastAsia"/>
          <w:sz w:val="24"/>
          <w:szCs w:val="24"/>
          <w:lang w:val="en-US"/>
        </w:rPr>
        <w:t xml:space="preserve">may include the DSL in the process but the overall responsibility remains with the </w:t>
      </w:r>
      <w:r w:rsidR="00EB2E77" w:rsidRPr="00EB2E77">
        <w:rPr>
          <w:color w:val="000000" w:themeColor="text1"/>
          <w:sz w:val="24"/>
          <w:szCs w:val="24"/>
          <w:lang w:eastAsia="en-GB"/>
        </w:rPr>
        <w:t>Head Teacher.</w:t>
      </w:r>
    </w:p>
    <w:p w14:paraId="13C99DA5" w14:textId="5AD5F420"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The Group Executive Director Student Experience and Safeguarding and Deputy CEO should be consulted on all allegations that meet threshold of harm. </w:t>
      </w:r>
    </w:p>
    <w:p w14:paraId="74D47A1B" w14:textId="7B71293D" w:rsidR="00E16545" w:rsidRPr="007571D9" w:rsidRDefault="3FE78DB5" w:rsidP="00A14579">
      <w:pPr>
        <w:rPr>
          <w:rFonts w:eastAsiaTheme="minorEastAsia"/>
          <w:sz w:val="24"/>
          <w:szCs w:val="24"/>
          <w:lang w:val="en-US"/>
        </w:rPr>
      </w:pPr>
      <w:r w:rsidRPr="3FE78DB5">
        <w:rPr>
          <w:rFonts w:eastAsiaTheme="minorEastAsia"/>
          <w:sz w:val="24"/>
          <w:szCs w:val="24"/>
          <w:lang w:val="en-US"/>
        </w:rPr>
        <w:t>This procedure applies to all staff, including agency staff, employed by or working on behalf of LSEAT</w:t>
      </w:r>
      <w:bookmarkStart w:id="56" w:name="_Int_pDFDO7pp"/>
      <w:r w:rsidRPr="3FE78DB5">
        <w:rPr>
          <w:rFonts w:eastAsiaTheme="minorEastAsia"/>
          <w:sz w:val="24"/>
          <w:szCs w:val="24"/>
          <w:lang w:val="en-US"/>
        </w:rPr>
        <w:t xml:space="preserve">. </w:t>
      </w:r>
      <w:bookmarkEnd w:id="56"/>
      <w:r w:rsidRPr="3FE78DB5">
        <w:rPr>
          <w:rFonts w:eastAsiaTheme="minorEastAsia"/>
          <w:sz w:val="24"/>
          <w:szCs w:val="24"/>
          <w:lang w:val="en-US"/>
        </w:rPr>
        <w:t xml:space="preserve">HR to maintain records of current </w:t>
      </w:r>
      <w:r w:rsidRPr="3FE78DB5">
        <w:rPr>
          <w:rFonts w:eastAsiaTheme="minorEastAsia"/>
          <w:sz w:val="24"/>
          <w:szCs w:val="24"/>
          <w:u w:val="single"/>
          <w:lang w:val="en-US"/>
        </w:rPr>
        <w:t>and</w:t>
      </w:r>
      <w:r w:rsidRPr="3FE78DB5">
        <w:rPr>
          <w:rFonts w:eastAsiaTheme="minorEastAsia"/>
          <w:sz w:val="24"/>
          <w:szCs w:val="24"/>
          <w:lang w:val="en-US"/>
        </w:rPr>
        <w:t xml:space="preserve"> previous staff.</w:t>
      </w:r>
    </w:p>
    <w:p w14:paraId="26D7783E" w14:textId="28B0F95C"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In the event of an allegation being made about the </w:t>
      </w:r>
      <w:r w:rsidR="00EB2E77" w:rsidRPr="00EB2E77">
        <w:rPr>
          <w:color w:val="000000" w:themeColor="text1"/>
          <w:sz w:val="24"/>
          <w:szCs w:val="24"/>
          <w:lang w:eastAsia="en-GB"/>
        </w:rPr>
        <w:t>Head Teacher</w:t>
      </w:r>
      <w:r w:rsidRPr="3FE78DB5">
        <w:rPr>
          <w:rFonts w:eastAsiaTheme="minorEastAsia"/>
          <w:sz w:val="24"/>
          <w:szCs w:val="24"/>
          <w:lang w:val="en-US"/>
        </w:rPr>
        <w:t xml:space="preserve">, the Deputy CEO will act as lead. In the event of an allegation being made about the Deputy CEO the Chair of the Trust Board will act as lead in consultation in consultation with Group Executive Director Student Experience and Safeguarding. </w:t>
      </w:r>
    </w:p>
    <w:p w14:paraId="2163EDB8" w14:textId="70C8C162"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In rare instances, staff working in education have been responsible for abusing children or adults at risk. Alternatively, because of their frequent contact with children and young people, staff may have allegations of abuse made against them. The </w:t>
      </w:r>
      <w:r w:rsidR="00031BCA">
        <w:rPr>
          <w:rFonts w:eastAsiaTheme="minorEastAsia"/>
          <w:sz w:val="24"/>
          <w:szCs w:val="24"/>
          <w:lang w:val="en-US"/>
        </w:rPr>
        <w:t>School</w:t>
      </w:r>
      <w:r w:rsidRPr="3FE78DB5">
        <w:rPr>
          <w:rFonts w:eastAsiaTheme="minorEastAsia"/>
          <w:sz w:val="24"/>
          <w:szCs w:val="24"/>
          <w:lang w:val="en-US"/>
        </w:rPr>
        <w:t xml:space="preserve"> </w:t>
      </w:r>
      <w:r w:rsidRPr="3FE78DB5">
        <w:rPr>
          <w:rFonts w:eastAsiaTheme="minorEastAsia"/>
          <w:sz w:val="24"/>
          <w:szCs w:val="24"/>
        </w:rPr>
        <w:t xml:space="preserve">recognises </w:t>
      </w:r>
      <w:r w:rsidRPr="3FE78DB5">
        <w:rPr>
          <w:rFonts w:eastAsiaTheme="minorEastAsia"/>
          <w:sz w:val="24"/>
          <w:szCs w:val="24"/>
          <w:lang w:val="en-US"/>
        </w:rPr>
        <w:t xml:space="preserve">that an allegation of abuse made against a member of staff may be made for a variety of reasons and that the facts of the allegation may or may not be true. It is imperative that those dealing with an allegation maintain an open mind and that investigations are thorough and not subject to delay. </w:t>
      </w:r>
    </w:p>
    <w:p w14:paraId="364BE426" w14:textId="16F712A5"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It is also </w:t>
      </w:r>
      <w:proofErr w:type="spellStart"/>
      <w:r w:rsidRPr="3FE78DB5">
        <w:rPr>
          <w:rFonts w:eastAsiaTheme="minorEastAsia"/>
          <w:sz w:val="24"/>
          <w:szCs w:val="24"/>
          <w:lang w:val="en-US"/>
        </w:rPr>
        <w:t>recognised</w:t>
      </w:r>
      <w:proofErr w:type="spellEnd"/>
      <w:r w:rsidRPr="3FE78DB5">
        <w:rPr>
          <w:rFonts w:eastAsiaTheme="minorEastAsia"/>
          <w:sz w:val="24"/>
          <w:szCs w:val="24"/>
          <w:lang w:val="en-US"/>
        </w:rPr>
        <w:t xml:space="preserve"> that hasty or ill-informed decisions in connections with a member of staff can irreparably damage an individual’s reputation, confidence and career. Therefore, those dealing with such allegations within the </w:t>
      </w:r>
      <w:r w:rsidR="00DB6046">
        <w:rPr>
          <w:rFonts w:eastAsiaTheme="minorEastAsia"/>
          <w:sz w:val="24"/>
          <w:szCs w:val="24"/>
          <w:lang w:val="en-US"/>
        </w:rPr>
        <w:t>School</w:t>
      </w:r>
      <w:r w:rsidRPr="3FE78DB5">
        <w:rPr>
          <w:rFonts w:eastAsiaTheme="minorEastAsia"/>
          <w:sz w:val="24"/>
          <w:szCs w:val="24"/>
          <w:lang w:val="en-US"/>
        </w:rPr>
        <w:t xml:space="preserve"> will do so with sensitivity and will act in a careful, measured way.</w:t>
      </w:r>
    </w:p>
    <w:p w14:paraId="42EE09AE" w14:textId="2500FBD4" w:rsidR="00E16545" w:rsidRPr="007571D9" w:rsidRDefault="3FE78DB5" w:rsidP="00A14579">
      <w:pPr>
        <w:rPr>
          <w:rFonts w:eastAsiaTheme="minorEastAsia"/>
          <w:b/>
          <w:bCs/>
          <w:sz w:val="24"/>
          <w:szCs w:val="24"/>
          <w:lang w:val="en-US"/>
        </w:rPr>
      </w:pPr>
      <w:r w:rsidRPr="3FE78DB5">
        <w:rPr>
          <w:rFonts w:eastAsiaTheme="minorEastAsia"/>
          <w:sz w:val="24"/>
          <w:szCs w:val="24"/>
          <w:u w:val="single"/>
          <w:lang w:val="en-US"/>
        </w:rPr>
        <w:t>11.1 Receiving an Allegation about a Member of Staff from a Child at Risk</w:t>
      </w:r>
      <w:r w:rsidRPr="3FE78DB5">
        <w:rPr>
          <w:rFonts w:eastAsiaTheme="minorEastAsia"/>
          <w:sz w:val="24"/>
          <w:szCs w:val="24"/>
          <w:lang w:val="en-US"/>
        </w:rPr>
        <w:t xml:space="preserve"> </w:t>
      </w:r>
      <w:r w:rsidRPr="3FE78DB5">
        <w:rPr>
          <w:rFonts w:eastAsiaTheme="minorEastAsia"/>
          <w:b/>
          <w:bCs/>
          <w:sz w:val="24"/>
          <w:szCs w:val="24"/>
          <w:lang w:val="en-US"/>
        </w:rPr>
        <w:t xml:space="preserve">    </w:t>
      </w:r>
    </w:p>
    <w:p w14:paraId="4A630782" w14:textId="68F514FB" w:rsidR="00E16545" w:rsidRPr="007571D9" w:rsidRDefault="3FE78DB5" w:rsidP="00A14579">
      <w:pPr>
        <w:rPr>
          <w:rFonts w:eastAsiaTheme="minorEastAsia"/>
          <w:sz w:val="24"/>
          <w:szCs w:val="24"/>
        </w:rPr>
      </w:pPr>
      <w:r w:rsidRPr="3FE78DB5">
        <w:rPr>
          <w:rFonts w:eastAsiaTheme="minorEastAsia"/>
          <w:sz w:val="24"/>
          <w:szCs w:val="24"/>
        </w:rPr>
        <w:t xml:space="preserve"> The allegation should immediately be shared with the </w:t>
      </w:r>
      <w:r w:rsidR="00EB2E77" w:rsidRPr="00EB2E77">
        <w:rPr>
          <w:color w:val="000000" w:themeColor="text1"/>
          <w:sz w:val="24"/>
          <w:szCs w:val="24"/>
          <w:lang w:eastAsia="en-GB"/>
        </w:rPr>
        <w:t>Head Teacher</w:t>
      </w:r>
      <w:r w:rsidR="00EB2E77">
        <w:rPr>
          <w:color w:val="000000" w:themeColor="text1"/>
          <w:sz w:val="24"/>
          <w:szCs w:val="24"/>
          <w:lang w:eastAsia="en-GB"/>
        </w:rPr>
        <w:t xml:space="preserve"> </w:t>
      </w:r>
      <w:r w:rsidRPr="3FE78DB5">
        <w:rPr>
          <w:rFonts w:eastAsiaTheme="minorEastAsia"/>
          <w:sz w:val="24"/>
          <w:szCs w:val="24"/>
        </w:rPr>
        <w:t>who will:</w:t>
      </w:r>
    </w:p>
    <w:p w14:paraId="74FA63C6" w14:textId="61719ECD" w:rsidR="00E16545" w:rsidRPr="00031BCA" w:rsidRDefault="3FE78DB5" w:rsidP="00031BCA">
      <w:pPr>
        <w:pStyle w:val="ListParagraph"/>
        <w:numPr>
          <w:ilvl w:val="0"/>
          <w:numId w:val="35"/>
        </w:numPr>
        <w:rPr>
          <w:rFonts w:eastAsiaTheme="minorEastAsia"/>
          <w:sz w:val="24"/>
          <w:szCs w:val="24"/>
          <w:lang w:val="en-US"/>
        </w:rPr>
      </w:pPr>
      <w:proofErr w:type="gramStart"/>
      <w:r w:rsidRPr="00031BCA">
        <w:rPr>
          <w:rFonts w:eastAsiaTheme="minorEastAsia"/>
          <w:sz w:val="24"/>
          <w:szCs w:val="24"/>
        </w:rPr>
        <w:t>obtain</w:t>
      </w:r>
      <w:proofErr w:type="gramEnd"/>
      <w:r w:rsidRPr="00031BCA">
        <w:rPr>
          <w:rFonts w:eastAsiaTheme="minorEastAsia"/>
          <w:sz w:val="24"/>
          <w:szCs w:val="24"/>
        </w:rPr>
        <w:t xml:space="preserve"> </w:t>
      </w:r>
      <w:r w:rsidRPr="00031BCA">
        <w:rPr>
          <w:rFonts w:eastAsiaTheme="minorEastAsia"/>
          <w:sz w:val="24"/>
          <w:szCs w:val="24"/>
          <w:lang w:val="en-US"/>
        </w:rPr>
        <w:t>written details of the allegation from the person who received it, that are signed and dated. The written details should be countersigned and dated.</w:t>
      </w:r>
    </w:p>
    <w:p w14:paraId="18892CC0" w14:textId="4BE7F99E" w:rsidR="00E16545" w:rsidRPr="00031BCA" w:rsidRDefault="3FE78DB5" w:rsidP="00031BCA">
      <w:pPr>
        <w:pStyle w:val="ListParagraph"/>
        <w:numPr>
          <w:ilvl w:val="0"/>
          <w:numId w:val="35"/>
        </w:numPr>
        <w:rPr>
          <w:rFonts w:eastAsiaTheme="minorEastAsia"/>
          <w:sz w:val="24"/>
          <w:szCs w:val="24"/>
          <w:lang w:val="en-US"/>
        </w:rPr>
      </w:pPr>
      <w:proofErr w:type="gramStart"/>
      <w:r w:rsidRPr="00031BCA">
        <w:rPr>
          <w:rFonts w:eastAsiaTheme="minorEastAsia"/>
          <w:sz w:val="24"/>
          <w:szCs w:val="24"/>
          <w:lang w:val="en-US"/>
        </w:rPr>
        <w:t>record</w:t>
      </w:r>
      <w:proofErr w:type="gramEnd"/>
      <w:r w:rsidRPr="00031BCA">
        <w:rPr>
          <w:rFonts w:eastAsiaTheme="minorEastAsia"/>
          <w:sz w:val="24"/>
          <w:szCs w:val="24"/>
          <w:lang w:val="en-US"/>
        </w:rPr>
        <w:t xml:space="preserve"> information about times, dates, locations and names of potential witnesses.</w:t>
      </w:r>
    </w:p>
    <w:p w14:paraId="2DD2DB49" w14:textId="2965B0DA" w:rsidR="00E16545" w:rsidRPr="007571D9" w:rsidRDefault="00590ADB" w:rsidP="00A14579">
      <w:pPr>
        <w:rPr>
          <w:rFonts w:eastAsiaTheme="minorEastAsia"/>
          <w:sz w:val="24"/>
          <w:szCs w:val="24"/>
          <w:lang w:eastAsia="en-GB"/>
        </w:rPr>
      </w:pPr>
      <w:r w:rsidRPr="3FE78DB5">
        <w:rPr>
          <w:rFonts w:eastAsiaTheme="minorEastAsia"/>
          <w:sz w:val="24"/>
          <w:szCs w:val="24"/>
          <w:lang w:eastAsia="en-GB"/>
        </w:rPr>
        <w:t xml:space="preserve">If an allegation is made against a member of staff who is not directly employed by the </w:t>
      </w:r>
      <w:r w:rsidR="00C82308" w:rsidRPr="3FE78DB5">
        <w:rPr>
          <w:rFonts w:eastAsiaTheme="minorEastAsia"/>
          <w:sz w:val="24"/>
          <w:szCs w:val="24"/>
          <w:lang w:eastAsia="en-GB"/>
        </w:rPr>
        <w:t>School,</w:t>
      </w:r>
      <w:r w:rsidR="00C17FC2" w:rsidRPr="3FE78DB5">
        <w:rPr>
          <w:rFonts w:eastAsiaTheme="minorEastAsia"/>
          <w:sz w:val="24"/>
          <w:szCs w:val="24"/>
          <w:lang w:eastAsia="en-GB"/>
        </w:rPr>
        <w:t xml:space="preserve"> the School will liaise</w:t>
      </w:r>
      <w:r w:rsidR="00C82308" w:rsidRPr="3FE78DB5">
        <w:rPr>
          <w:rFonts w:eastAsiaTheme="minorEastAsia"/>
          <w:sz w:val="24"/>
          <w:szCs w:val="24"/>
          <w:lang w:eastAsia="en-GB"/>
        </w:rPr>
        <w:t xml:space="preserve"> and work</w:t>
      </w:r>
      <w:r w:rsidR="00C17FC2" w:rsidRPr="3FE78DB5">
        <w:rPr>
          <w:rFonts w:eastAsiaTheme="minorEastAsia"/>
          <w:sz w:val="24"/>
          <w:szCs w:val="24"/>
          <w:lang w:eastAsia="en-GB"/>
        </w:rPr>
        <w:t xml:space="preserve"> with the Agency and the LADO. </w:t>
      </w:r>
      <w:r w:rsidR="00AA1A64" w:rsidRPr="3FE78DB5">
        <w:rPr>
          <w:rFonts w:eastAsiaTheme="minorEastAsia"/>
          <w:sz w:val="24"/>
          <w:szCs w:val="24"/>
          <w:lang w:eastAsia="en-GB"/>
        </w:rPr>
        <w:t xml:space="preserve">Consideration of both the Schools and the Agencies policies will form a joint decision </w:t>
      </w:r>
      <w:r w:rsidR="00C82308" w:rsidRPr="3FE78DB5">
        <w:rPr>
          <w:rFonts w:eastAsiaTheme="minorEastAsia"/>
          <w:sz w:val="24"/>
          <w:szCs w:val="24"/>
          <w:lang w:eastAsia="en-GB"/>
        </w:rPr>
        <w:t>about the outcome of an internal investigation.</w:t>
      </w:r>
    </w:p>
    <w:p w14:paraId="73927D31" w14:textId="12A1D2E1" w:rsidR="00E16545" w:rsidRDefault="00E16545" w:rsidP="00A14579">
      <w:pPr>
        <w:rPr>
          <w:rFonts w:eastAsiaTheme="minorEastAsia"/>
          <w:sz w:val="24"/>
          <w:szCs w:val="24"/>
          <w:lang w:val="en-US"/>
        </w:rPr>
      </w:pPr>
    </w:p>
    <w:p w14:paraId="6523C2C6" w14:textId="7ABC725F" w:rsidR="00372DFA" w:rsidRDefault="00372DFA" w:rsidP="00A14579">
      <w:pPr>
        <w:rPr>
          <w:rFonts w:eastAsiaTheme="minorEastAsia"/>
          <w:sz w:val="24"/>
          <w:szCs w:val="24"/>
          <w:lang w:val="en-US"/>
        </w:rPr>
      </w:pPr>
    </w:p>
    <w:p w14:paraId="2A7CA764" w14:textId="77777777" w:rsidR="00372DFA" w:rsidRPr="007571D9" w:rsidRDefault="00372DFA" w:rsidP="00A14579">
      <w:pPr>
        <w:rPr>
          <w:rFonts w:eastAsiaTheme="minorEastAsia"/>
          <w:sz w:val="24"/>
          <w:szCs w:val="24"/>
          <w:lang w:val="en-US"/>
        </w:rPr>
      </w:pPr>
    </w:p>
    <w:p w14:paraId="478AD44D" w14:textId="055439D8" w:rsidR="00E16545" w:rsidRPr="007571D9" w:rsidRDefault="3FE78DB5" w:rsidP="00A14579">
      <w:pPr>
        <w:rPr>
          <w:rFonts w:eastAsiaTheme="minorEastAsia"/>
          <w:sz w:val="24"/>
          <w:szCs w:val="24"/>
          <w:u w:val="single"/>
          <w:lang w:val="en-US"/>
        </w:rPr>
      </w:pPr>
      <w:r w:rsidRPr="3FE78DB5">
        <w:rPr>
          <w:rFonts w:eastAsiaTheme="minorEastAsia"/>
          <w:sz w:val="24"/>
          <w:szCs w:val="24"/>
          <w:u w:val="single"/>
          <w:lang w:val="en-US"/>
        </w:rPr>
        <w:t>11.2 Initial Assessment</w:t>
      </w:r>
      <w:r w:rsidRPr="3FE78DB5">
        <w:rPr>
          <w:rFonts w:eastAsiaTheme="minorEastAsia"/>
          <w:sz w:val="24"/>
          <w:szCs w:val="24"/>
          <w:lang w:val="en-US"/>
        </w:rPr>
        <w:t xml:space="preserve"> </w:t>
      </w:r>
    </w:p>
    <w:p w14:paraId="052A63BE" w14:textId="092C22FB" w:rsidR="00E16545" w:rsidRPr="007571D9" w:rsidRDefault="00EB2E77" w:rsidP="00A14579">
      <w:pPr>
        <w:rPr>
          <w:rFonts w:eastAsiaTheme="minorEastAsia"/>
          <w:b/>
          <w:bCs/>
          <w:sz w:val="24"/>
          <w:szCs w:val="24"/>
          <w:lang w:val="en-US"/>
        </w:rPr>
      </w:pPr>
      <w:r w:rsidRPr="00EB2E77">
        <w:rPr>
          <w:color w:val="000000" w:themeColor="text1"/>
          <w:sz w:val="24"/>
          <w:szCs w:val="24"/>
          <w:lang w:eastAsia="en-GB"/>
        </w:rPr>
        <w:t>Head Teacher</w:t>
      </w:r>
      <w:r>
        <w:rPr>
          <w:color w:val="000000" w:themeColor="text1"/>
          <w:sz w:val="24"/>
          <w:szCs w:val="24"/>
          <w:lang w:eastAsia="en-GB"/>
        </w:rPr>
        <w:t xml:space="preserve"> </w:t>
      </w:r>
      <w:r w:rsidR="3FE78DB5" w:rsidRPr="3FE78DB5">
        <w:rPr>
          <w:rFonts w:eastAsiaTheme="minorEastAsia"/>
          <w:sz w:val="24"/>
          <w:szCs w:val="24"/>
          <w:lang w:val="en-US"/>
        </w:rPr>
        <w:t>or DSL should make an initial assessment of the allegation consulting with HR, Trust Safeguarding, as well as the Local Authority Designated Officer (LADO) as appropriate. Where the allegation is considered to be either a potential criminal act or indicates that the child has suffered, is suffering or is likely to suffer significant harm, the matter should be reported immediately to the LADO.</w:t>
      </w:r>
    </w:p>
    <w:p w14:paraId="74C03693" w14:textId="45B42881"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 The School is not to investigate the allegation without being advised by the LADO that an internal investigation is appropriate. The initial assessment should be </w:t>
      </w:r>
      <w:bookmarkStart w:id="57" w:name="_Int_KvTLi4wV"/>
      <w:r w:rsidRPr="3FE78DB5">
        <w:rPr>
          <w:rFonts w:eastAsiaTheme="minorEastAsia"/>
          <w:sz w:val="24"/>
          <w:szCs w:val="24"/>
          <w:lang w:val="en-US"/>
        </w:rPr>
        <w:t>based on</w:t>
      </w:r>
      <w:bookmarkEnd w:id="57"/>
      <w:r w:rsidRPr="3FE78DB5">
        <w:rPr>
          <w:rFonts w:eastAsiaTheme="minorEastAsia"/>
          <w:sz w:val="24"/>
          <w:szCs w:val="24"/>
          <w:lang w:val="en-US"/>
        </w:rPr>
        <w:t xml:space="preserve"> the information received and to determine whether or not the allegation warrants further investigation.</w:t>
      </w:r>
    </w:p>
    <w:p w14:paraId="33B579DB" w14:textId="146C0C06"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 Potential outcomes of the initial assessment are:</w:t>
      </w:r>
    </w:p>
    <w:p w14:paraId="08D343B7" w14:textId="66735995" w:rsidR="00E16545" w:rsidRPr="00031BCA" w:rsidRDefault="3FE78DB5" w:rsidP="00031BCA">
      <w:pPr>
        <w:pStyle w:val="ListParagraph"/>
        <w:numPr>
          <w:ilvl w:val="0"/>
          <w:numId w:val="36"/>
        </w:numPr>
        <w:rPr>
          <w:rFonts w:eastAsiaTheme="minorEastAsia"/>
          <w:sz w:val="24"/>
          <w:szCs w:val="24"/>
          <w:lang w:val="en-US"/>
        </w:rPr>
      </w:pPr>
      <w:r w:rsidRPr="00031BCA">
        <w:rPr>
          <w:rFonts w:eastAsiaTheme="minorEastAsia"/>
          <w:sz w:val="24"/>
          <w:szCs w:val="24"/>
          <w:lang w:val="en-US"/>
        </w:rPr>
        <w:t xml:space="preserve">The allegation meets the harm threshold </w:t>
      </w:r>
    </w:p>
    <w:p w14:paraId="772D98DA" w14:textId="6830F7A8" w:rsidR="00E16545" w:rsidRPr="00031BCA" w:rsidRDefault="3FE78DB5" w:rsidP="00031BCA">
      <w:pPr>
        <w:pStyle w:val="ListParagraph"/>
        <w:numPr>
          <w:ilvl w:val="0"/>
          <w:numId w:val="36"/>
        </w:numPr>
        <w:rPr>
          <w:rFonts w:eastAsiaTheme="minorEastAsia"/>
          <w:sz w:val="24"/>
          <w:szCs w:val="24"/>
          <w:lang w:val="en-US"/>
        </w:rPr>
      </w:pPr>
      <w:r w:rsidRPr="00031BCA">
        <w:rPr>
          <w:rFonts w:eastAsiaTheme="minorEastAsia"/>
          <w:sz w:val="24"/>
          <w:szCs w:val="24"/>
          <w:lang w:val="en-US"/>
        </w:rPr>
        <w:t xml:space="preserve">The allegation/concern does not meet the harm threshold and will be dealt with in line with Trust staff disciplinary procedures. </w:t>
      </w:r>
    </w:p>
    <w:p w14:paraId="45027B9C" w14:textId="73BD4C9F" w:rsidR="00E16545" w:rsidRPr="00031BCA" w:rsidRDefault="3FE78DB5" w:rsidP="00031BCA">
      <w:pPr>
        <w:pStyle w:val="ListParagraph"/>
        <w:numPr>
          <w:ilvl w:val="0"/>
          <w:numId w:val="36"/>
        </w:numPr>
        <w:rPr>
          <w:rFonts w:eastAsiaTheme="minorEastAsia"/>
          <w:sz w:val="24"/>
          <w:szCs w:val="24"/>
          <w:lang w:val="en-US"/>
        </w:rPr>
      </w:pPr>
      <w:r w:rsidRPr="00031BCA">
        <w:rPr>
          <w:rFonts w:eastAsiaTheme="minorEastAsia"/>
          <w:sz w:val="24"/>
          <w:szCs w:val="24"/>
          <w:lang w:val="en-US"/>
        </w:rPr>
        <w:t>The allegation can be shown to be false because the facts alleged could not possibly be true</w:t>
      </w:r>
    </w:p>
    <w:p w14:paraId="58168354" w14:textId="3A94B84D" w:rsidR="00E16545" w:rsidRPr="007571D9" w:rsidRDefault="3FE78DB5" w:rsidP="00A14579">
      <w:pPr>
        <w:rPr>
          <w:rFonts w:eastAsiaTheme="minorEastAsia"/>
          <w:sz w:val="24"/>
          <w:szCs w:val="24"/>
          <w:u w:val="single"/>
          <w:lang w:val="en-US"/>
        </w:rPr>
      </w:pPr>
      <w:r w:rsidRPr="3FE78DB5">
        <w:rPr>
          <w:rFonts w:eastAsiaTheme="minorEastAsia"/>
          <w:sz w:val="24"/>
          <w:szCs w:val="24"/>
          <w:lang w:val="en-US"/>
        </w:rPr>
        <w:t xml:space="preserve"> </w:t>
      </w:r>
      <w:r w:rsidRPr="3FE78DB5">
        <w:rPr>
          <w:rFonts w:eastAsiaTheme="minorEastAsia"/>
          <w:sz w:val="24"/>
          <w:szCs w:val="24"/>
          <w:u w:val="single"/>
          <w:lang w:val="en-US"/>
        </w:rPr>
        <w:t>11.3 Allegations that may meet the harm threshold</w:t>
      </w:r>
      <w:r w:rsidRPr="3FE78DB5">
        <w:rPr>
          <w:rFonts w:eastAsiaTheme="minorEastAsia"/>
          <w:sz w:val="24"/>
          <w:szCs w:val="24"/>
          <w:lang w:val="en-US"/>
        </w:rPr>
        <w:t xml:space="preserve"> </w:t>
      </w:r>
    </w:p>
    <w:p w14:paraId="4E818F7B" w14:textId="11EDC69D"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 The procedures appearing below for the management of allegations apply to all cases in which it is alleged that a teacher or other member of staff (including volunteers) in the School has:</w:t>
      </w:r>
    </w:p>
    <w:p w14:paraId="23581E4A" w14:textId="2F269D42" w:rsidR="00E16545" w:rsidRPr="00031BCA" w:rsidRDefault="3FE78DB5" w:rsidP="00031BCA">
      <w:pPr>
        <w:pStyle w:val="ListParagraph"/>
        <w:numPr>
          <w:ilvl w:val="0"/>
          <w:numId w:val="37"/>
        </w:numPr>
        <w:rPr>
          <w:rFonts w:eastAsiaTheme="minorEastAsia"/>
          <w:sz w:val="24"/>
          <w:szCs w:val="24"/>
        </w:rPr>
      </w:pPr>
      <w:r w:rsidRPr="00031BCA">
        <w:rPr>
          <w:rFonts w:eastAsiaTheme="minorEastAsia"/>
          <w:sz w:val="24"/>
          <w:szCs w:val="24"/>
        </w:rPr>
        <w:t>behaved in a way that has harmed a child or adult at risk, or may have done so;</w:t>
      </w:r>
    </w:p>
    <w:p w14:paraId="3B3DBC43" w14:textId="135D7E14" w:rsidR="00E16545" w:rsidRPr="00031BCA" w:rsidRDefault="3FE78DB5" w:rsidP="00031BCA">
      <w:pPr>
        <w:pStyle w:val="ListParagraph"/>
        <w:numPr>
          <w:ilvl w:val="0"/>
          <w:numId w:val="37"/>
        </w:numPr>
        <w:rPr>
          <w:rFonts w:eastAsiaTheme="minorEastAsia"/>
          <w:sz w:val="24"/>
          <w:szCs w:val="24"/>
        </w:rPr>
      </w:pPr>
      <w:r w:rsidRPr="00031BCA">
        <w:rPr>
          <w:rFonts w:eastAsiaTheme="minorEastAsia"/>
          <w:sz w:val="24"/>
          <w:szCs w:val="24"/>
        </w:rPr>
        <w:t>possibly committed a criminal offence against or related to a child or adult at risk;</w:t>
      </w:r>
    </w:p>
    <w:p w14:paraId="1073F3D6" w14:textId="1474B986" w:rsidR="00E16545" w:rsidRPr="00031BCA" w:rsidRDefault="3FE78DB5" w:rsidP="00031BCA">
      <w:pPr>
        <w:pStyle w:val="ListParagraph"/>
        <w:numPr>
          <w:ilvl w:val="0"/>
          <w:numId w:val="37"/>
        </w:numPr>
        <w:rPr>
          <w:rFonts w:eastAsiaTheme="minorEastAsia"/>
          <w:sz w:val="24"/>
          <w:szCs w:val="24"/>
        </w:rPr>
      </w:pPr>
      <w:r w:rsidRPr="00031BCA">
        <w:rPr>
          <w:rFonts w:eastAsiaTheme="minorEastAsia"/>
          <w:sz w:val="24"/>
          <w:szCs w:val="24"/>
        </w:rPr>
        <w:t>behaved towards a child or adult at risk in a way that indicates she or he would pose a risk of harm to children; or</w:t>
      </w:r>
    </w:p>
    <w:p w14:paraId="09738E07" w14:textId="609D51DC" w:rsidR="00E16545" w:rsidRPr="00031BCA" w:rsidRDefault="3FE78DB5" w:rsidP="00031BCA">
      <w:pPr>
        <w:pStyle w:val="ListParagraph"/>
        <w:numPr>
          <w:ilvl w:val="0"/>
          <w:numId w:val="37"/>
        </w:numPr>
        <w:rPr>
          <w:rFonts w:eastAsiaTheme="minorEastAsia"/>
          <w:sz w:val="24"/>
          <w:szCs w:val="24"/>
        </w:rPr>
      </w:pPr>
      <w:proofErr w:type="gramStart"/>
      <w:r w:rsidRPr="00031BCA">
        <w:rPr>
          <w:rFonts w:eastAsiaTheme="minorEastAsia"/>
          <w:sz w:val="24"/>
          <w:szCs w:val="24"/>
        </w:rPr>
        <w:t>behaved</w:t>
      </w:r>
      <w:proofErr w:type="gramEnd"/>
      <w:r w:rsidRPr="00031BCA">
        <w:rPr>
          <w:rFonts w:eastAsiaTheme="minorEastAsia"/>
          <w:sz w:val="24"/>
          <w:szCs w:val="24"/>
        </w:rPr>
        <w:t xml:space="preserve"> or may have behaved in a way that indicates they may not be suitable to work with children.</w:t>
      </w:r>
    </w:p>
    <w:p w14:paraId="1C80E34A" w14:textId="2D876BE2" w:rsidR="00E16545" w:rsidRPr="007571D9" w:rsidRDefault="3FE78DB5" w:rsidP="00A14579">
      <w:pPr>
        <w:rPr>
          <w:rFonts w:eastAsiaTheme="minorEastAsia"/>
          <w:sz w:val="24"/>
          <w:szCs w:val="24"/>
        </w:rPr>
      </w:pPr>
      <w:r w:rsidRPr="3FE78DB5">
        <w:rPr>
          <w:rFonts w:eastAsiaTheme="minorEastAsia"/>
          <w:sz w:val="24"/>
          <w:szCs w:val="24"/>
        </w:rPr>
        <w:t>This relates to members of staff who are currently working in the School regardless of whether the School is where the alleged abuse took place. Allegations against a teacher who is no longer teaching will be referred to the police. Historical allegations of abuse will also be referred to the police.</w:t>
      </w:r>
    </w:p>
    <w:p w14:paraId="21A19445" w14:textId="1344EFEA"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This includes </w:t>
      </w:r>
      <w:proofErr w:type="spellStart"/>
      <w:r w:rsidRPr="3FE78DB5">
        <w:rPr>
          <w:rFonts w:eastAsiaTheme="minorEastAsia"/>
          <w:sz w:val="24"/>
          <w:szCs w:val="24"/>
          <w:lang w:val="en-US"/>
        </w:rPr>
        <w:t>behaviour</w:t>
      </w:r>
      <w:proofErr w:type="spellEnd"/>
      <w:r w:rsidRPr="3FE78DB5">
        <w:rPr>
          <w:rFonts w:eastAsiaTheme="minorEastAsia"/>
          <w:sz w:val="24"/>
          <w:szCs w:val="24"/>
          <w:lang w:val="en-US"/>
        </w:rPr>
        <w:t xml:space="preserve"> that may have happened outside of school and that may make an individual unsuitable to work with children, this is referred to as transferable risk. </w:t>
      </w:r>
    </w:p>
    <w:p w14:paraId="6436E57A" w14:textId="1D24D098"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 Allegations that may meet the threshold of risk will be referred to the LADO and the Group Executive Director Safeguarding/</w:t>
      </w:r>
      <w:r w:rsidR="00031BCA" w:rsidRPr="00031BCA">
        <w:rPr>
          <w:rFonts w:cstheme="minorHAnsi"/>
          <w:color w:val="FF0000"/>
          <w:sz w:val="24"/>
          <w:szCs w:val="24"/>
        </w:rPr>
        <w:t xml:space="preserve"> </w:t>
      </w:r>
      <w:r w:rsidR="00EB2E77" w:rsidRPr="00EB2E77">
        <w:rPr>
          <w:color w:val="000000" w:themeColor="text1"/>
          <w:sz w:val="24"/>
          <w:szCs w:val="24"/>
          <w:lang w:eastAsia="en-GB"/>
        </w:rPr>
        <w:t>Head Teacher</w:t>
      </w:r>
      <w:r w:rsidRPr="3FE78DB5">
        <w:rPr>
          <w:rFonts w:eastAsiaTheme="minorEastAsia"/>
          <w:sz w:val="24"/>
          <w:szCs w:val="24"/>
          <w:lang w:val="en-US"/>
        </w:rPr>
        <w:t>/HR will take instruction and advice on how to proceed whilst also ensuring:</w:t>
      </w:r>
    </w:p>
    <w:p w14:paraId="23F41688" w14:textId="63BC25DB" w:rsidR="00E16545" w:rsidRPr="00031BCA" w:rsidRDefault="3FE78DB5" w:rsidP="00031BCA">
      <w:pPr>
        <w:pStyle w:val="ListParagraph"/>
        <w:numPr>
          <w:ilvl w:val="0"/>
          <w:numId w:val="38"/>
        </w:numPr>
        <w:rPr>
          <w:rFonts w:eastAsiaTheme="minorEastAsia"/>
          <w:sz w:val="24"/>
          <w:szCs w:val="24"/>
          <w:lang w:val="en-US"/>
        </w:rPr>
      </w:pPr>
      <w:r w:rsidRPr="00031BCA">
        <w:rPr>
          <w:rFonts w:eastAsiaTheme="minorEastAsia"/>
          <w:sz w:val="24"/>
          <w:szCs w:val="24"/>
          <w:lang w:val="en-US"/>
        </w:rPr>
        <w:t xml:space="preserve">The welfare of the child is considered, supported and not at further risk. </w:t>
      </w:r>
    </w:p>
    <w:p w14:paraId="5B196431" w14:textId="273B8DA8" w:rsidR="00E16545" w:rsidRDefault="3FE78DB5" w:rsidP="00031BCA">
      <w:pPr>
        <w:pStyle w:val="ListParagraph"/>
        <w:numPr>
          <w:ilvl w:val="0"/>
          <w:numId w:val="38"/>
        </w:numPr>
        <w:rPr>
          <w:rFonts w:eastAsiaTheme="minorEastAsia"/>
          <w:sz w:val="24"/>
          <w:szCs w:val="24"/>
          <w:lang w:val="en-US"/>
        </w:rPr>
      </w:pPr>
      <w:r w:rsidRPr="00031BCA">
        <w:rPr>
          <w:rFonts w:eastAsiaTheme="minorEastAsia"/>
          <w:sz w:val="24"/>
          <w:szCs w:val="24"/>
          <w:lang w:val="en-US"/>
        </w:rPr>
        <w:t>The person subject to the allegation is supported as appropriate with consultation with the LADO.</w:t>
      </w:r>
    </w:p>
    <w:p w14:paraId="32B62340" w14:textId="77777777" w:rsidR="00D63F02" w:rsidRPr="00031BCA" w:rsidRDefault="00D63F02" w:rsidP="00D63F02">
      <w:pPr>
        <w:pStyle w:val="ListParagraph"/>
        <w:rPr>
          <w:rFonts w:eastAsiaTheme="minorEastAsia"/>
          <w:sz w:val="24"/>
          <w:szCs w:val="24"/>
          <w:lang w:val="en-US"/>
        </w:rPr>
      </w:pPr>
    </w:p>
    <w:p w14:paraId="6F13FA14" w14:textId="32F7EE46" w:rsidR="00E16545" w:rsidRPr="007571D9" w:rsidRDefault="3FE78DB5" w:rsidP="00A14579">
      <w:pPr>
        <w:rPr>
          <w:rFonts w:eastAsiaTheme="minorEastAsia"/>
          <w:sz w:val="24"/>
          <w:szCs w:val="24"/>
          <w:u w:val="single"/>
          <w:lang w:val="en-US"/>
        </w:rPr>
      </w:pPr>
      <w:r w:rsidRPr="3FE78DB5">
        <w:rPr>
          <w:rFonts w:eastAsiaTheme="minorEastAsia"/>
          <w:sz w:val="24"/>
          <w:szCs w:val="24"/>
          <w:lang w:val="en-US"/>
        </w:rPr>
        <w:t xml:space="preserve"> </w:t>
      </w:r>
      <w:r w:rsidRPr="3FE78DB5">
        <w:rPr>
          <w:rFonts w:eastAsiaTheme="minorEastAsia"/>
          <w:sz w:val="24"/>
          <w:szCs w:val="24"/>
          <w:u w:val="single"/>
          <w:lang w:val="en-US"/>
        </w:rPr>
        <w:t>11.4 Enquiries and Investigations</w:t>
      </w:r>
      <w:r w:rsidRPr="3FE78DB5">
        <w:rPr>
          <w:rFonts w:eastAsiaTheme="minorEastAsia"/>
          <w:sz w:val="24"/>
          <w:szCs w:val="24"/>
          <w:lang w:val="en-US"/>
        </w:rPr>
        <w:t xml:space="preserve"> </w:t>
      </w:r>
    </w:p>
    <w:p w14:paraId="4BCF9403" w14:textId="63E79BD2" w:rsidR="00E16545" w:rsidRPr="007571D9" w:rsidRDefault="3FE78DB5" w:rsidP="00A14579">
      <w:pPr>
        <w:rPr>
          <w:rFonts w:eastAsiaTheme="minorEastAsia"/>
          <w:sz w:val="24"/>
          <w:szCs w:val="24"/>
          <w:lang w:val="en-US"/>
        </w:rPr>
      </w:pPr>
      <w:r w:rsidRPr="3FE78DB5">
        <w:rPr>
          <w:rFonts w:eastAsiaTheme="minorEastAsia"/>
          <w:sz w:val="24"/>
          <w:szCs w:val="24"/>
          <w:lang w:val="en-US"/>
        </w:rPr>
        <w:t>Child protection enquiries by social care or the police are not to be confused with internal, disciplinary enquiries by the School. The School may be able to use the outcome of external agency enquiries as part of its own procedures. The child protection agencies, including the police, have no power to direct the School to act in a particular way; however, the School should assist agencies with their enquiries.</w:t>
      </w:r>
    </w:p>
    <w:p w14:paraId="2687AA16" w14:textId="7F0E0BA3" w:rsidR="00E16545" w:rsidRPr="007571D9" w:rsidRDefault="3FE78DB5" w:rsidP="00A14579">
      <w:pPr>
        <w:rPr>
          <w:rFonts w:eastAsiaTheme="minorEastAsia"/>
          <w:sz w:val="24"/>
          <w:szCs w:val="24"/>
          <w:lang w:val="en-US"/>
        </w:rPr>
      </w:pPr>
      <w:r w:rsidRPr="3FE78DB5">
        <w:rPr>
          <w:rFonts w:eastAsiaTheme="minorEastAsia"/>
          <w:sz w:val="24"/>
          <w:szCs w:val="24"/>
          <w:lang w:val="en-US"/>
        </w:rPr>
        <w:t>The School shall hold in abeyance its internal enquiries while any formal police or local authority social care investigations proceed; to do otherwise may prejudice the investigation. Any internal enquiries shall comply with existing staff disciplinary procedures.</w:t>
      </w:r>
    </w:p>
    <w:p w14:paraId="039250B5" w14:textId="09094FC2"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 If there is an investigation by an external agency, for example the police, the </w:t>
      </w:r>
      <w:r w:rsidR="00EB2E77" w:rsidRPr="00EB2E77">
        <w:rPr>
          <w:color w:val="000000" w:themeColor="text1"/>
          <w:sz w:val="24"/>
          <w:szCs w:val="24"/>
          <w:lang w:eastAsia="en-GB"/>
        </w:rPr>
        <w:t>Head Teacher</w:t>
      </w:r>
      <w:r w:rsidRPr="3FE78DB5">
        <w:rPr>
          <w:rFonts w:eastAsiaTheme="minorEastAsia"/>
          <w:sz w:val="24"/>
          <w:szCs w:val="24"/>
          <w:lang w:val="en-US"/>
        </w:rPr>
        <w:t>, the Group Executive Director Student Experience and Safeguarding and/or the Director of HR should normally be involved in, and contribute to, the inter-agency strategy discussions. They are responsible for ensuring that the School gives every assistance to the agency’s enquiries. They will ensure that appropriate confidentiality is maintained in connection with the enquiries, in the interests of the member of staff about whom the allegation is made. HR shall advise the member of staff that they should consult with a representative such as a trade union.</w:t>
      </w:r>
    </w:p>
    <w:p w14:paraId="5435807D" w14:textId="74CA026C"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Unless there are objections from the police or other investigating agency, the </w:t>
      </w:r>
      <w:r w:rsidR="00966F51">
        <w:rPr>
          <w:color w:val="000000" w:themeColor="text1"/>
          <w:sz w:val="24"/>
          <w:szCs w:val="24"/>
          <w:lang w:eastAsia="en-GB"/>
        </w:rPr>
        <w:t>Head Teacher</w:t>
      </w:r>
      <w:r w:rsidR="00DB6046" w:rsidRPr="3FE78DB5">
        <w:rPr>
          <w:rFonts w:eastAsiaTheme="minorEastAsia"/>
          <w:sz w:val="24"/>
          <w:szCs w:val="24"/>
          <w:lang w:val="en-US"/>
        </w:rPr>
        <w:t xml:space="preserve"> </w:t>
      </w:r>
      <w:r w:rsidRPr="3FE78DB5">
        <w:rPr>
          <w:rFonts w:eastAsiaTheme="minorEastAsia"/>
          <w:sz w:val="24"/>
          <w:szCs w:val="24"/>
          <w:lang w:val="en-US"/>
        </w:rPr>
        <w:t>shall:</w:t>
      </w:r>
    </w:p>
    <w:p w14:paraId="2350D42F" w14:textId="42DE9FC9" w:rsidR="00E16545" w:rsidRPr="00031BCA" w:rsidRDefault="3FE78DB5" w:rsidP="00031BCA">
      <w:pPr>
        <w:pStyle w:val="ListParagraph"/>
        <w:numPr>
          <w:ilvl w:val="0"/>
          <w:numId w:val="39"/>
        </w:numPr>
        <w:rPr>
          <w:rFonts w:eastAsiaTheme="minorEastAsia"/>
          <w:sz w:val="24"/>
          <w:szCs w:val="24"/>
          <w:lang w:val="en-US"/>
        </w:rPr>
      </w:pPr>
      <w:proofErr w:type="gramStart"/>
      <w:r w:rsidRPr="00031BCA">
        <w:rPr>
          <w:rFonts w:eastAsiaTheme="minorEastAsia"/>
          <w:sz w:val="24"/>
          <w:szCs w:val="24"/>
          <w:lang w:val="en-US"/>
        </w:rPr>
        <w:t>ensure</w:t>
      </w:r>
      <w:proofErr w:type="gramEnd"/>
      <w:r w:rsidRPr="00031BCA">
        <w:rPr>
          <w:rFonts w:eastAsiaTheme="minorEastAsia"/>
          <w:sz w:val="24"/>
          <w:szCs w:val="24"/>
          <w:lang w:val="en-US"/>
        </w:rPr>
        <w:t xml:space="preserve"> that the parents/</w:t>
      </w:r>
      <w:proofErr w:type="spellStart"/>
      <w:r w:rsidRPr="00031BCA">
        <w:rPr>
          <w:rFonts w:eastAsiaTheme="minorEastAsia"/>
          <w:sz w:val="24"/>
          <w:szCs w:val="24"/>
          <w:lang w:val="en-US"/>
        </w:rPr>
        <w:t>carers</w:t>
      </w:r>
      <w:proofErr w:type="spellEnd"/>
      <w:r w:rsidRPr="00031BCA">
        <w:rPr>
          <w:rFonts w:eastAsiaTheme="minorEastAsia"/>
          <w:sz w:val="24"/>
          <w:szCs w:val="24"/>
          <w:lang w:val="en-US"/>
        </w:rPr>
        <w:t xml:space="preserve"> of the child or adult at risk making the allegation have been informed that the allegation has been made and what the likely process will involve.</w:t>
      </w:r>
    </w:p>
    <w:p w14:paraId="487B73BC" w14:textId="5A3547CA" w:rsidR="00E16545" w:rsidRPr="00031BCA" w:rsidRDefault="3FE78DB5" w:rsidP="00031BCA">
      <w:pPr>
        <w:pStyle w:val="ListParagraph"/>
        <w:numPr>
          <w:ilvl w:val="0"/>
          <w:numId w:val="39"/>
        </w:numPr>
        <w:rPr>
          <w:rFonts w:eastAsiaTheme="minorEastAsia"/>
          <w:sz w:val="24"/>
          <w:szCs w:val="24"/>
          <w:lang w:val="en-US"/>
        </w:rPr>
      </w:pPr>
      <w:r w:rsidRPr="00031BCA">
        <w:rPr>
          <w:rFonts w:eastAsiaTheme="minorEastAsia"/>
          <w:sz w:val="24"/>
          <w:szCs w:val="24"/>
          <w:lang w:val="en-US"/>
        </w:rPr>
        <w:t>inform the child/children, adult at risk or parents/</w:t>
      </w:r>
      <w:proofErr w:type="spellStart"/>
      <w:r w:rsidRPr="00031BCA">
        <w:rPr>
          <w:rFonts w:eastAsiaTheme="minorEastAsia"/>
          <w:sz w:val="24"/>
          <w:szCs w:val="24"/>
          <w:lang w:val="en-US"/>
        </w:rPr>
        <w:t>carers</w:t>
      </w:r>
      <w:proofErr w:type="spellEnd"/>
      <w:r w:rsidRPr="00031BCA">
        <w:rPr>
          <w:rFonts w:eastAsiaTheme="minorEastAsia"/>
          <w:sz w:val="24"/>
          <w:szCs w:val="24"/>
          <w:lang w:val="en-US"/>
        </w:rPr>
        <w:t xml:space="preserve"> making the allegation that the investigation is taking place and what the likely process will involve</w:t>
      </w:r>
    </w:p>
    <w:p w14:paraId="61536DDA" w14:textId="652FCBCB" w:rsidR="00E16545" w:rsidRPr="00031BCA" w:rsidRDefault="3FE78DB5" w:rsidP="00031BCA">
      <w:pPr>
        <w:pStyle w:val="ListParagraph"/>
        <w:numPr>
          <w:ilvl w:val="0"/>
          <w:numId w:val="39"/>
        </w:numPr>
        <w:rPr>
          <w:rFonts w:eastAsiaTheme="minorEastAsia"/>
          <w:sz w:val="24"/>
          <w:szCs w:val="24"/>
          <w:lang w:val="en-US"/>
        </w:rPr>
      </w:pPr>
      <w:r w:rsidRPr="00031BCA">
        <w:rPr>
          <w:rFonts w:eastAsiaTheme="minorEastAsia"/>
          <w:sz w:val="24"/>
          <w:szCs w:val="24"/>
          <w:lang w:val="en-US"/>
        </w:rPr>
        <w:t xml:space="preserve">inform the member of staff against whom the allegation was made of the fact that the investigation is taking place and what the process will </w:t>
      </w:r>
      <w:bookmarkStart w:id="58" w:name="_Int_vMH1LomA"/>
      <w:r w:rsidRPr="00031BCA">
        <w:rPr>
          <w:rFonts w:eastAsiaTheme="minorEastAsia"/>
          <w:sz w:val="24"/>
          <w:szCs w:val="24"/>
          <w:lang w:val="en-US"/>
        </w:rPr>
        <w:t>involve</w:t>
      </w:r>
      <w:bookmarkEnd w:id="58"/>
    </w:p>
    <w:p w14:paraId="3A82D342" w14:textId="7C9D814E" w:rsidR="00E16545" w:rsidRPr="007571D9" w:rsidRDefault="3FE78DB5" w:rsidP="00A14579">
      <w:pPr>
        <w:rPr>
          <w:rFonts w:eastAsiaTheme="minorEastAsia"/>
          <w:sz w:val="24"/>
          <w:szCs w:val="24"/>
          <w:lang w:val="en-US"/>
        </w:rPr>
      </w:pPr>
      <w:r w:rsidRPr="3FE78DB5">
        <w:rPr>
          <w:rFonts w:eastAsiaTheme="minorEastAsia"/>
          <w:sz w:val="24"/>
          <w:szCs w:val="24"/>
          <w:lang w:val="en-US"/>
        </w:rPr>
        <w:t>Written records will be kept of the action taken in connection with the allegation.</w:t>
      </w:r>
    </w:p>
    <w:p w14:paraId="69EFAFD3" w14:textId="53933D87" w:rsidR="00E16545" w:rsidRPr="007571D9" w:rsidRDefault="3FE78DB5" w:rsidP="00A14579">
      <w:pPr>
        <w:rPr>
          <w:rFonts w:eastAsiaTheme="minorEastAsia"/>
          <w:sz w:val="24"/>
          <w:szCs w:val="24"/>
          <w:u w:val="single"/>
          <w:lang w:val="en-US"/>
        </w:rPr>
      </w:pPr>
      <w:r w:rsidRPr="3FE78DB5">
        <w:rPr>
          <w:rFonts w:eastAsiaTheme="minorEastAsia"/>
          <w:sz w:val="24"/>
          <w:szCs w:val="24"/>
          <w:lang w:val="en-US"/>
        </w:rPr>
        <w:t xml:space="preserve"> </w:t>
      </w:r>
      <w:r w:rsidRPr="3FE78DB5">
        <w:rPr>
          <w:rFonts w:eastAsiaTheme="minorEastAsia"/>
          <w:sz w:val="24"/>
          <w:szCs w:val="24"/>
          <w:u w:val="single"/>
          <w:lang w:val="en-US"/>
        </w:rPr>
        <w:t>11.5 Suspension of Staff</w:t>
      </w:r>
      <w:r w:rsidRPr="3FE78DB5">
        <w:rPr>
          <w:rFonts w:eastAsiaTheme="minorEastAsia"/>
          <w:sz w:val="24"/>
          <w:szCs w:val="24"/>
          <w:lang w:val="en-US"/>
        </w:rPr>
        <w:t xml:space="preserve"> </w:t>
      </w:r>
    </w:p>
    <w:p w14:paraId="6A3FF9A8" w14:textId="117FFED3" w:rsidR="00E16545" w:rsidRPr="007571D9" w:rsidRDefault="3FE78DB5" w:rsidP="00A14579">
      <w:pPr>
        <w:rPr>
          <w:rFonts w:eastAsiaTheme="minorEastAsia"/>
          <w:sz w:val="24"/>
          <w:szCs w:val="24"/>
          <w:lang w:val="en-US"/>
        </w:rPr>
      </w:pPr>
      <w:r w:rsidRPr="3FE78DB5">
        <w:rPr>
          <w:rFonts w:eastAsiaTheme="minorEastAsia"/>
          <w:sz w:val="24"/>
          <w:szCs w:val="24"/>
          <w:lang w:val="en-US"/>
        </w:rPr>
        <w:t>Suspension should not be automatic, but may be considered at any stage of the investigation and should remain under review: All options to avoid suspension should be considered prior to taking that step. The possible risk of harm to children at risk posed by an accused person should be evaluated and managed in respect of the child/</w:t>
      </w:r>
      <w:proofErr w:type="spellStart"/>
      <w:r w:rsidRPr="3FE78DB5">
        <w:rPr>
          <w:rFonts w:eastAsiaTheme="minorEastAsia"/>
          <w:sz w:val="24"/>
          <w:szCs w:val="24"/>
          <w:lang w:val="en-US"/>
        </w:rPr>
        <w:t>ren</w:t>
      </w:r>
      <w:proofErr w:type="spellEnd"/>
      <w:r w:rsidRPr="3FE78DB5">
        <w:rPr>
          <w:rFonts w:eastAsiaTheme="minorEastAsia"/>
          <w:sz w:val="24"/>
          <w:szCs w:val="24"/>
          <w:lang w:val="en-US"/>
        </w:rPr>
        <w:t xml:space="preserve"> at risk involved in the allegations.</w:t>
      </w:r>
    </w:p>
    <w:p w14:paraId="0EF31B38" w14:textId="7F6583BF" w:rsidR="00E16545" w:rsidRPr="007571D9" w:rsidRDefault="3FE78DB5" w:rsidP="00A14579">
      <w:pPr>
        <w:rPr>
          <w:rFonts w:eastAsiaTheme="minorEastAsia"/>
          <w:sz w:val="24"/>
          <w:szCs w:val="24"/>
        </w:rPr>
      </w:pPr>
      <w:r w:rsidRPr="3FE78DB5">
        <w:rPr>
          <w:rFonts w:eastAsiaTheme="minorEastAsia"/>
          <w:sz w:val="24"/>
          <w:szCs w:val="24"/>
          <w:lang w:val="en-US"/>
        </w:rPr>
        <w:t xml:space="preserve">The appropriate section of the Staff Disciplinary Policy and Procedure should be followed. </w:t>
      </w:r>
      <w:r w:rsidRPr="3FE78DB5">
        <w:rPr>
          <w:rFonts w:eastAsiaTheme="minorEastAsia"/>
          <w:sz w:val="24"/>
          <w:szCs w:val="24"/>
        </w:rPr>
        <w:t xml:space="preserve">The </w:t>
      </w:r>
      <w:r w:rsidR="00966F51" w:rsidRPr="00EB2E77">
        <w:rPr>
          <w:color w:val="000000" w:themeColor="text1"/>
          <w:sz w:val="24"/>
          <w:szCs w:val="24"/>
          <w:lang w:eastAsia="en-GB"/>
        </w:rPr>
        <w:t>Head Teacher</w:t>
      </w:r>
      <w:r w:rsidR="00966F51">
        <w:rPr>
          <w:color w:val="000000" w:themeColor="text1"/>
          <w:sz w:val="24"/>
          <w:szCs w:val="24"/>
          <w:lang w:eastAsia="en-GB"/>
        </w:rPr>
        <w:t xml:space="preserve"> </w:t>
      </w:r>
      <w:r w:rsidRPr="3FE78DB5">
        <w:rPr>
          <w:rFonts w:eastAsiaTheme="minorEastAsia"/>
          <w:sz w:val="24"/>
          <w:szCs w:val="24"/>
        </w:rPr>
        <w:t>and HR shall consider carefully who is informed of the suspension and investigation</w:t>
      </w:r>
      <w:bookmarkStart w:id="59" w:name="_Int_QGHFUulR"/>
      <w:r w:rsidRPr="3FE78DB5">
        <w:rPr>
          <w:rFonts w:eastAsiaTheme="minorEastAsia"/>
          <w:sz w:val="24"/>
          <w:szCs w:val="24"/>
        </w:rPr>
        <w:t xml:space="preserve">. </w:t>
      </w:r>
      <w:bookmarkEnd w:id="59"/>
      <w:r w:rsidRPr="3FE78DB5">
        <w:rPr>
          <w:rFonts w:eastAsiaTheme="minorEastAsia"/>
          <w:sz w:val="24"/>
          <w:szCs w:val="24"/>
        </w:rPr>
        <w:t>The LADO and external investigating agencies should be consulted</w:t>
      </w:r>
      <w:bookmarkStart w:id="60" w:name="_Int_BXlQw5GP"/>
      <w:r w:rsidRPr="3FE78DB5">
        <w:rPr>
          <w:rFonts w:eastAsiaTheme="minorEastAsia"/>
          <w:sz w:val="24"/>
          <w:szCs w:val="24"/>
        </w:rPr>
        <w:t xml:space="preserve">. </w:t>
      </w:r>
      <w:bookmarkEnd w:id="60"/>
    </w:p>
    <w:p w14:paraId="26302CD3" w14:textId="0AE001C2" w:rsidR="00E16545" w:rsidRPr="007571D9" w:rsidRDefault="3FE78DB5" w:rsidP="00A14579">
      <w:pPr>
        <w:rPr>
          <w:rFonts w:eastAsiaTheme="minorEastAsia"/>
          <w:sz w:val="24"/>
          <w:szCs w:val="24"/>
          <w:lang w:val="en-US"/>
        </w:rPr>
      </w:pPr>
      <w:r w:rsidRPr="3FE78DB5">
        <w:rPr>
          <w:rFonts w:eastAsiaTheme="minorEastAsia"/>
          <w:sz w:val="24"/>
          <w:szCs w:val="24"/>
        </w:rPr>
        <w:t xml:space="preserve"> </w:t>
      </w:r>
      <w:r w:rsidRPr="3FE78DB5">
        <w:rPr>
          <w:rFonts w:eastAsiaTheme="minorEastAsia"/>
          <w:sz w:val="24"/>
          <w:szCs w:val="24"/>
          <w:lang w:val="en-US"/>
        </w:rPr>
        <w:t xml:space="preserve">If there is no option but to suspend the member of staff, they should be given appropriate support during the period of suspension. They should also be provided with information on progress and developments in the case at regular intervals. </w:t>
      </w:r>
    </w:p>
    <w:p w14:paraId="5D930C63" w14:textId="4A538709" w:rsidR="00E16545" w:rsidRPr="007571D9" w:rsidRDefault="3FE78DB5" w:rsidP="00A14579">
      <w:pPr>
        <w:rPr>
          <w:rFonts w:eastAsiaTheme="minorEastAsia"/>
          <w:sz w:val="24"/>
          <w:szCs w:val="24"/>
          <w:u w:val="single"/>
          <w:lang w:val="en-US"/>
        </w:rPr>
      </w:pPr>
      <w:r w:rsidRPr="3FE78DB5">
        <w:rPr>
          <w:rFonts w:eastAsiaTheme="minorEastAsia"/>
          <w:sz w:val="24"/>
          <w:szCs w:val="24"/>
          <w:lang w:val="en-US"/>
        </w:rPr>
        <w:t xml:space="preserve"> </w:t>
      </w:r>
      <w:r w:rsidRPr="3FE78DB5">
        <w:rPr>
          <w:rFonts w:eastAsiaTheme="minorEastAsia"/>
          <w:sz w:val="24"/>
          <w:szCs w:val="24"/>
          <w:u w:val="single"/>
          <w:lang w:val="en-US"/>
        </w:rPr>
        <w:t>11.6 The Disciplinary Investigation</w:t>
      </w:r>
      <w:r w:rsidRPr="3FE78DB5">
        <w:rPr>
          <w:rFonts w:eastAsiaTheme="minorEastAsia"/>
          <w:sz w:val="24"/>
          <w:szCs w:val="24"/>
          <w:lang w:val="en-US"/>
        </w:rPr>
        <w:t xml:space="preserve"> </w:t>
      </w:r>
    </w:p>
    <w:p w14:paraId="3133E192" w14:textId="18E6908B" w:rsidR="00E16545" w:rsidRPr="007571D9" w:rsidRDefault="3FE78DB5" w:rsidP="00A14579">
      <w:pPr>
        <w:rPr>
          <w:rFonts w:eastAsiaTheme="minorEastAsia"/>
          <w:sz w:val="24"/>
          <w:szCs w:val="24"/>
          <w:lang w:val="en-US"/>
        </w:rPr>
      </w:pPr>
      <w:r w:rsidRPr="3FE78DB5">
        <w:rPr>
          <w:rFonts w:eastAsiaTheme="minorEastAsia"/>
          <w:sz w:val="24"/>
          <w:szCs w:val="24"/>
          <w:lang w:val="en-US"/>
        </w:rPr>
        <w:t>The disciplinary investigation should be conducted in accordance with the Staff Disciplinary Policy and Procedure following advice provided by a senior member of the HR team.</w:t>
      </w:r>
    </w:p>
    <w:p w14:paraId="30FCB308" w14:textId="343850C7" w:rsidR="00E16545" w:rsidRPr="007571D9" w:rsidRDefault="3FE78DB5" w:rsidP="00A14579">
      <w:pPr>
        <w:rPr>
          <w:rFonts w:eastAsiaTheme="minorEastAsia"/>
          <w:sz w:val="24"/>
          <w:szCs w:val="24"/>
          <w:u w:val="single"/>
          <w:lang w:val="en-US"/>
        </w:rPr>
      </w:pPr>
      <w:r w:rsidRPr="3FE78DB5">
        <w:rPr>
          <w:rFonts w:eastAsiaTheme="minorEastAsia"/>
          <w:sz w:val="24"/>
          <w:szCs w:val="24"/>
          <w:lang w:val="en-US"/>
        </w:rPr>
        <w:t xml:space="preserve"> </w:t>
      </w:r>
      <w:r w:rsidRPr="3FE78DB5">
        <w:rPr>
          <w:rFonts w:eastAsiaTheme="minorEastAsia"/>
          <w:sz w:val="24"/>
          <w:szCs w:val="24"/>
          <w:u w:val="single"/>
          <w:lang w:val="en-US"/>
        </w:rPr>
        <w:t>11.7 Resignations and dismissals</w:t>
      </w:r>
    </w:p>
    <w:p w14:paraId="5E5549C5" w14:textId="22724D0A" w:rsidR="00E16545" w:rsidRPr="007571D9" w:rsidRDefault="3FE78DB5" w:rsidP="00A14579">
      <w:pPr>
        <w:rPr>
          <w:rFonts w:eastAsiaTheme="minorEastAsia"/>
          <w:sz w:val="24"/>
          <w:szCs w:val="24"/>
          <w:lang w:val="en-US"/>
        </w:rPr>
      </w:pPr>
      <w:r w:rsidRPr="3FE78DB5">
        <w:rPr>
          <w:rFonts w:eastAsiaTheme="minorEastAsia"/>
          <w:sz w:val="24"/>
          <w:szCs w:val="24"/>
        </w:rPr>
        <w:t xml:space="preserve"> If</w:t>
      </w:r>
      <w:r w:rsidRPr="3FE78DB5">
        <w:rPr>
          <w:rFonts w:eastAsiaTheme="minorEastAsia"/>
          <w:sz w:val="24"/>
          <w:szCs w:val="24"/>
          <w:lang w:val="en-US"/>
        </w:rPr>
        <w:t xml:space="preserve"> during an investigation relating to an allegation of abuse, an employee tenders their resignation, or ceases to provide their services, the School is not prevented from following up an allegation in accordance with these procedures. Every effort will be made to reach a conclusion in cases relating to the welfare of children or adults at risk, including those where the person concerned refuses to co-operate with the process. </w:t>
      </w:r>
    </w:p>
    <w:p w14:paraId="7C916B3B" w14:textId="33046D0D"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 If the School dismisses or ceases to use the services of a member of staff because of serious misconduct or might have dismissed them if they had not resigned, the School must still consider whether a referral to the Disclosure and Barring Service is warranted. If the criteria for a referral are met, it is not appropriate to reach a settlement/compromise agreement.</w:t>
      </w:r>
    </w:p>
    <w:p w14:paraId="02C02C6C" w14:textId="46AF3686" w:rsidR="00E16545" w:rsidRPr="007571D9" w:rsidRDefault="3FE78DB5" w:rsidP="00A14579">
      <w:pPr>
        <w:rPr>
          <w:rFonts w:eastAsiaTheme="minorEastAsia"/>
          <w:sz w:val="24"/>
          <w:szCs w:val="24"/>
          <w:u w:val="single"/>
          <w:lang w:val="en-US"/>
        </w:rPr>
      </w:pPr>
      <w:r w:rsidRPr="3FE78DB5">
        <w:rPr>
          <w:rFonts w:eastAsiaTheme="minorEastAsia"/>
          <w:sz w:val="24"/>
          <w:szCs w:val="24"/>
          <w:lang w:val="en-US"/>
        </w:rPr>
        <w:t xml:space="preserve"> </w:t>
      </w:r>
      <w:r w:rsidRPr="3FE78DB5">
        <w:rPr>
          <w:rFonts w:eastAsiaTheme="minorEastAsia"/>
          <w:sz w:val="24"/>
          <w:szCs w:val="24"/>
          <w:u w:val="single"/>
          <w:lang w:val="en-US"/>
        </w:rPr>
        <w:t>11.8 Unfounded or malicious allegations</w:t>
      </w:r>
    </w:p>
    <w:p w14:paraId="59598E2C" w14:textId="01065126" w:rsidR="00E16545" w:rsidRPr="007571D9" w:rsidRDefault="3FE78DB5" w:rsidP="00A14579">
      <w:pPr>
        <w:rPr>
          <w:rFonts w:eastAsiaTheme="minorEastAsia"/>
          <w:sz w:val="24"/>
          <w:szCs w:val="24"/>
          <w:lang w:val="en-US"/>
        </w:rPr>
      </w:pPr>
      <w:r w:rsidRPr="3FE78DB5">
        <w:rPr>
          <w:rFonts w:eastAsiaTheme="minorEastAsia"/>
          <w:sz w:val="24"/>
          <w:szCs w:val="24"/>
          <w:lang w:val="en-US"/>
        </w:rPr>
        <w:t>If the allegation is found to be unsubstantiated, the DSL will refer the matter to children's social care so that it can be determined whether the child or adult at risk needs support services or may have been abused by someone else.</w:t>
      </w:r>
    </w:p>
    <w:p w14:paraId="7CE5D4E1" w14:textId="5763E2CC"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If a report is shown to be deliberately invented or malicious, the school will consider whether any disciplinary action is appropriate against the individual/s who made it in accordance with </w:t>
      </w:r>
      <w:proofErr w:type="spellStart"/>
      <w:r w:rsidRPr="3FE78DB5">
        <w:rPr>
          <w:rFonts w:eastAsiaTheme="minorEastAsia"/>
          <w:sz w:val="24"/>
          <w:szCs w:val="24"/>
          <w:lang w:val="en-US"/>
        </w:rPr>
        <w:t>behaviour</w:t>
      </w:r>
      <w:proofErr w:type="spellEnd"/>
      <w:r w:rsidRPr="3FE78DB5">
        <w:rPr>
          <w:rFonts w:eastAsiaTheme="minorEastAsia"/>
          <w:sz w:val="24"/>
          <w:szCs w:val="24"/>
          <w:lang w:val="en-US"/>
        </w:rPr>
        <w:t xml:space="preserve"> policy. </w:t>
      </w:r>
    </w:p>
    <w:p w14:paraId="38900C69" w14:textId="18480327"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 In consultation with HR, the </w:t>
      </w:r>
      <w:r w:rsidR="00966F51" w:rsidRPr="00EB2E77">
        <w:rPr>
          <w:color w:val="000000" w:themeColor="text1"/>
          <w:sz w:val="24"/>
          <w:szCs w:val="24"/>
          <w:lang w:eastAsia="en-GB"/>
        </w:rPr>
        <w:t>Head Teacher</w:t>
      </w:r>
      <w:r w:rsidR="00966F51">
        <w:rPr>
          <w:color w:val="000000" w:themeColor="text1"/>
          <w:sz w:val="24"/>
          <w:szCs w:val="24"/>
          <w:lang w:eastAsia="en-GB"/>
        </w:rPr>
        <w:t xml:space="preserve"> </w:t>
      </w:r>
      <w:r w:rsidRPr="3FE78DB5">
        <w:rPr>
          <w:rFonts w:eastAsiaTheme="minorEastAsia"/>
          <w:sz w:val="24"/>
          <w:szCs w:val="24"/>
          <w:lang w:val="en-US"/>
        </w:rPr>
        <w:t>will:</w:t>
      </w:r>
    </w:p>
    <w:p w14:paraId="082C17E9" w14:textId="2B7FBD57" w:rsidR="00E16545" w:rsidRPr="002012DD" w:rsidRDefault="3FE78DB5" w:rsidP="002012DD">
      <w:pPr>
        <w:pStyle w:val="ListParagraph"/>
        <w:numPr>
          <w:ilvl w:val="0"/>
          <w:numId w:val="40"/>
        </w:numPr>
        <w:rPr>
          <w:rFonts w:eastAsiaTheme="minorEastAsia"/>
          <w:sz w:val="24"/>
          <w:szCs w:val="24"/>
          <w:lang w:val="en-US"/>
        </w:rPr>
      </w:pPr>
      <w:proofErr w:type="gramStart"/>
      <w:r w:rsidRPr="002012DD">
        <w:rPr>
          <w:rFonts w:eastAsiaTheme="minorEastAsia"/>
          <w:sz w:val="24"/>
          <w:szCs w:val="24"/>
          <w:lang w:val="en-US"/>
        </w:rPr>
        <w:t>inform</w:t>
      </w:r>
      <w:proofErr w:type="gramEnd"/>
      <w:r w:rsidRPr="002012DD">
        <w:rPr>
          <w:rFonts w:eastAsiaTheme="minorEastAsia"/>
          <w:sz w:val="24"/>
          <w:szCs w:val="24"/>
          <w:lang w:val="en-US"/>
        </w:rPr>
        <w:t xml:space="preserve"> the member of staff against whom the allegation is made orally and in writing that no further disciplinary or safeguarding action will be taken. Consideration should be given to offering counselling/support.</w:t>
      </w:r>
    </w:p>
    <w:p w14:paraId="0E3BF7F5" w14:textId="58E52F93" w:rsidR="00E16545" w:rsidRPr="002012DD" w:rsidRDefault="3FE78DB5" w:rsidP="002012DD">
      <w:pPr>
        <w:pStyle w:val="ListParagraph"/>
        <w:numPr>
          <w:ilvl w:val="0"/>
          <w:numId w:val="40"/>
        </w:numPr>
        <w:rPr>
          <w:rFonts w:eastAsiaTheme="minorEastAsia"/>
          <w:sz w:val="24"/>
          <w:szCs w:val="24"/>
          <w:lang w:val="en-US"/>
        </w:rPr>
      </w:pPr>
      <w:proofErr w:type="gramStart"/>
      <w:r w:rsidRPr="002012DD">
        <w:rPr>
          <w:rFonts w:eastAsiaTheme="minorEastAsia"/>
          <w:sz w:val="24"/>
          <w:szCs w:val="24"/>
          <w:lang w:val="en-US"/>
        </w:rPr>
        <w:t>inform</w:t>
      </w:r>
      <w:proofErr w:type="gramEnd"/>
      <w:r w:rsidRPr="002012DD">
        <w:rPr>
          <w:rFonts w:eastAsiaTheme="minorEastAsia"/>
          <w:sz w:val="24"/>
          <w:szCs w:val="24"/>
          <w:lang w:val="en-US"/>
        </w:rPr>
        <w:t xml:space="preserve"> the parents/</w:t>
      </w:r>
      <w:proofErr w:type="spellStart"/>
      <w:r w:rsidRPr="002012DD">
        <w:rPr>
          <w:rFonts w:eastAsiaTheme="minorEastAsia"/>
          <w:sz w:val="24"/>
          <w:szCs w:val="24"/>
          <w:lang w:val="en-US"/>
        </w:rPr>
        <w:t>carers</w:t>
      </w:r>
      <w:proofErr w:type="spellEnd"/>
      <w:r w:rsidRPr="002012DD">
        <w:rPr>
          <w:rFonts w:eastAsiaTheme="minorEastAsia"/>
          <w:sz w:val="24"/>
          <w:szCs w:val="24"/>
          <w:lang w:val="en-US"/>
        </w:rPr>
        <w:t xml:space="preserve"> of the alleged victim that the allegation has been made and of the outcome.</w:t>
      </w:r>
    </w:p>
    <w:p w14:paraId="39F95F05" w14:textId="606E8935" w:rsidR="00E16545" w:rsidRPr="002012DD" w:rsidRDefault="3FE78DB5" w:rsidP="002012DD">
      <w:pPr>
        <w:pStyle w:val="ListParagraph"/>
        <w:numPr>
          <w:ilvl w:val="0"/>
          <w:numId w:val="40"/>
        </w:numPr>
        <w:rPr>
          <w:rFonts w:eastAsiaTheme="minorEastAsia"/>
          <w:sz w:val="24"/>
          <w:szCs w:val="24"/>
          <w:lang w:val="en-US"/>
        </w:rPr>
      </w:pPr>
      <w:r w:rsidRPr="002012DD">
        <w:rPr>
          <w:rFonts w:eastAsiaTheme="minorEastAsia"/>
          <w:sz w:val="24"/>
          <w:szCs w:val="24"/>
          <w:lang w:val="en-US"/>
        </w:rPr>
        <w:t>where the allegation was made by a child other than the alleged victim, consideration to be given to informing the parents/</w:t>
      </w:r>
      <w:proofErr w:type="spellStart"/>
      <w:r w:rsidRPr="002012DD">
        <w:rPr>
          <w:rFonts w:eastAsiaTheme="minorEastAsia"/>
          <w:sz w:val="24"/>
          <w:szCs w:val="24"/>
          <w:lang w:val="en-US"/>
        </w:rPr>
        <w:t>carers</w:t>
      </w:r>
      <w:proofErr w:type="spellEnd"/>
      <w:r w:rsidRPr="002012DD">
        <w:rPr>
          <w:rFonts w:eastAsiaTheme="minorEastAsia"/>
          <w:sz w:val="24"/>
          <w:szCs w:val="24"/>
          <w:lang w:val="en-US"/>
        </w:rPr>
        <w:t xml:space="preserve"> of that child</w:t>
      </w:r>
    </w:p>
    <w:p w14:paraId="7ADC5644" w14:textId="470B69EE" w:rsidR="00966F51" w:rsidRPr="00966F51" w:rsidRDefault="3FE78DB5" w:rsidP="00966F51">
      <w:pPr>
        <w:pStyle w:val="ListParagraph"/>
        <w:numPr>
          <w:ilvl w:val="0"/>
          <w:numId w:val="40"/>
        </w:numPr>
        <w:rPr>
          <w:rFonts w:eastAsiaTheme="minorEastAsia"/>
          <w:sz w:val="24"/>
          <w:szCs w:val="24"/>
          <w:lang w:val="en-US"/>
        </w:rPr>
      </w:pPr>
      <w:r w:rsidRPr="002012DD">
        <w:rPr>
          <w:rFonts w:eastAsiaTheme="minorEastAsia"/>
          <w:sz w:val="24"/>
          <w:szCs w:val="24"/>
          <w:lang w:val="en-US"/>
        </w:rPr>
        <w:t>prepare a report outlining the allegation and giving reasons for the conclusion that it had no foundation and confirming that the above action had been taken</w:t>
      </w:r>
    </w:p>
    <w:p w14:paraId="047F3348" w14:textId="26F70432" w:rsidR="00E16545" w:rsidRPr="007571D9" w:rsidRDefault="3FE78DB5" w:rsidP="00A14579">
      <w:pPr>
        <w:rPr>
          <w:rFonts w:eastAsiaTheme="minorEastAsia"/>
          <w:sz w:val="24"/>
          <w:szCs w:val="24"/>
          <w:u w:val="single"/>
          <w:lang w:val="en-US"/>
        </w:rPr>
      </w:pPr>
      <w:r w:rsidRPr="3FE78DB5">
        <w:rPr>
          <w:rFonts w:eastAsiaTheme="minorEastAsia"/>
          <w:sz w:val="24"/>
          <w:szCs w:val="24"/>
          <w:u w:val="single"/>
          <w:lang w:val="en-US"/>
        </w:rPr>
        <w:t>11.9 Low Level Concerns</w:t>
      </w:r>
      <w:r w:rsidRPr="3FE78DB5">
        <w:rPr>
          <w:rFonts w:eastAsiaTheme="minorEastAsia"/>
          <w:sz w:val="24"/>
          <w:szCs w:val="24"/>
          <w:lang w:val="en-US"/>
        </w:rPr>
        <w:t xml:space="preserve"> </w:t>
      </w:r>
    </w:p>
    <w:p w14:paraId="71781F05" w14:textId="591B0A1D"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We encourage an open and transparent culture where all concerns about an adult working with children which do not meet threshold are dealt with promptly and appropriately. </w:t>
      </w:r>
    </w:p>
    <w:p w14:paraId="2F994C98" w14:textId="0D6DDBCB"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 A low level concern is described in KCSIE 2022. It does not mean it is insignificant – it is any concern no matter how small, and even if no more than causing a sense of unease or a ‘nagging doubt’ – that an adult working in or on behalf of the school may have acted in a way that:</w:t>
      </w:r>
    </w:p>
    <w:p w14:paraId="12F70C17" w14:textId="6C74E2D6" w:rsidR="00E16545" w:rsidRPr="002012DD" w:rsidRDefault="3FE78DB5" w:rsidP="002012DD">
      <w:pPr>
        <w:pStyle w:val="ListParagraph"/>
        <w:numPr>
          <w:ilvl w:val="0"/>
          <w:numId w:val="41"/>
        </w:numPr>
        <w:rPr>
          <w:rFonts w:eastAsiaTheme="minorEastAsia"/>
          <w:sz w:val="24"/>
          <w:szCs w:val="24"/>
          <w:lang w:val="en-US"/>
        </w:rPr>
      </w:pPr>
      <w:r w:rsidRPr="002012DD">
        <w:rPr>
          <w:rFonts w:eastAsiaTheme="minorEastAsia"/>
          <w:sz w:val="24"/>
          <w:szCs w:val="24"/>
          <w:lang w:val="en-US"/>
        </w:rPr>
        <w:t xml:space="preserve">Is inconsistent with the staff code of conduct, including inappropriate conduct outside of work and </w:t>
      </w:r>
    </w:p>
    <w:p w14:paraId="3B05E212" w14:textId="49F53248" w:rsidR="00E16545" w:rsidRPr="002012DD" w:rsidRDefault="3FE78DB5" w:rsidP="002012DD">
      <w:pPr>
        <w:pStyle w:val="ListParagraph"/>
        <w:numPr>
          <w:ilvl w:val="0"/>
          <w:numId w:val="41"/>
        </w:numPr>
        <w:rPr>
          <w:rFonts w:eastAsiaTheme="minorEastAsia"/>
          <w:sz w:val="24"/>
          <w:szCs w:val="24"/>
          <w:lang w:val="en-US"/>
        </w:rPr>
      </w:pPr>
      <w:r w:rsidRPr="002012DD">
        <w:rPr>
          <w:rFonts w:eastAsiaTheme="minorEastAsia"/>
          <w:sz w:val="24"/>
          <w:szCs w:val="24"/>
          <w:lang w:val="en-US"/>
        </w:rPr>
        <w:t xml:space="preserve">Does not meet the harm threshold or it is otherwise not serious enough to consider a referral to the LADO. </w:t>
      </w:r>
    </w:p>
    <w:p w14:paraId="69CDA21C" w14:textId="65BEE6DE" w:rsidR="00E16545" w:rsidRPr="002012DD" w:rsidRDefault="3FE78DB5" w:rsidP="002012DD">
      <w:pPr>
        <w:pStyle w:val="ListParagraph"/>
        <w:numPr>
          <w:ilvl w:val="0"/>
          <w:numId w:val="41"/>
        </w:numPr>
        <w:rPr>
          <w:rFonts w:eastAsiaTheme="minorEastAsia"/>
          <w:sz w:val="24"/>
          <w:szCs w:val="24"/>
          <w:lang w:val="en-US"/>
        </w:rPr>
      </w:pPr>
      <w:r w:rsidRPr="002012DD">
        <w:rPr>
          <w:rFonts w:eastAsiaTheme="minorEastAsia"/>
          <w:sz w:val="24"/>
          <w:szCs w:val="24"/>
          <w:lang w:val="en-US"/>
        </w:rPr>
        <w:t xml:space="preserve">Examples of such </w:t>
      </w:r>
      <w:proofErr w:type="spellStart"/>
      <w:r w:rsidRPr="002012DD">
        <w:rPr>
          <w:rFonts w:eastAsiaTheme="minorEastAsia"/>
          <w:sz w:val="24"/>
          <w:szCs w:val="24"/>
          <w:lang w:val="en-US"/>
        </w:rPr>
        <w:t>behaviour</w:t>
      </w:r>
      <w:proofErr w:type="spellEnd"/>
      <w:r w:rsidRPr="002012DD">
        <w:rPr>
          <w:rFonts w:eastAsiaTheme="minorEastAsia"/>
          <w:sz w:val="24"/>
          <w:szCs w:val="24"/>
          <w:lang w:val="en-US"/>
        </w:rPr>
        <w:t xml:space="preserve"> could include, but are not limited to:</w:t>
      </w:r>
    </w:p>
    <w:p w14:paraId="4774B92F" w14:textId="3A9DE103" w:rsidR="00E16545" w:rsidRPr="002012DD" w:rsidRDefault="3FE78DB5" w:rsidP="002012DD">
      <w:pPr>
        <w:pStyle w:val="ListParagraph"/>
        <w:numPr>
          <w:ilvl w:val="0"/>
          <w:numId w:val="41"/>
        </w:numPr>
        <w:rPr>
          <w:rFonts w:eastAsiaTheme="minorEastAsia"/>
          <w:sz w:val="24"/>
          <w:szCs w:val="24"/>
          <w:lang w:val="en-US"/>
        </w:rPr>
      </w:pPr>
      <w:r w:rsidRPr="002012DD">
        <w:rPr>
          <w:rFonts w:eastAsiaTheme="minorEastAsia"/>
          <w:sz w:val="24"/>
          <w:szCs w:val="24"/>
          <w:lang w:val="en-US"/>
        </w:rPr>
        <w:t>Being over friendly with pupils</w:t>
      </w:r>
    </w:p>
    <w:p w14:paraId="61780528" w14:textId="36EBA3C4" w:rsidR="00E16545" w:rsidRPr="002012DD" w:rsidRDefault="3FE78DB5" w:rsidP="002012DD">
      <w:pPr>
        <w:pStyle w:val="ListParagraph"/>
        <w:numPr>
          <w:ilvl w:val="0"/>
          <w:numId w:val="41"/>
        </w:numPr>
        <w:rPr>
          <w:rFonts w:eastAsiaTheme="minorEastAsia"/>
          <w:sz w:val="24"/>
          <w:szCs w:val="24"/>
          <w:lang w:val="en-US"/>
        </w:rPr>
      </w:pPr>
      <w:r w:rsidRPr="002012DD">
        <w:rPr>
          <w:rFonts w:eastAsiaTheme="minorEastAsia"/>
          <w:sz w:val="24"/>
          <w:szCs w:val="24"/>
          <w:lang w:val="en-US"/>
        </w:rPr>
        <w:t xml:space="preserve">Having </w:t>
      </w:r>
      <w:proofErr w:type="spellStart"/>
      <w:r w:rsidRPr="002012DD">
        <w:rPr>
          <w:rFonts w:eastAsiaTheme="minorEastAsia"/>
          <w:sz w:val="24"/>
          <w:szCs w:val="24"/>
          <w:lang w:val="en-US"/>
        </w:rPr>
        <w:t>favourites</w:t>
      </w:r>
      <w:proofErr w:type="spellEnd"/>
    </w:p>
    <w:p w14:paraId="14D808DB" w14:textId="292CF44E" w:rsidR="00E16545" w:rsidRPr="002012DD" w:rsidRDefault="3FE78DB5" w:rsidP="4F14340E">
      <w:pPr>
        <w:pStyle w:val="ListParagraph"/>
        <w:numPr>
          <w:ilvl w:val="0"/>
          <w:numId w:val="41"/>
        </w:numPr>
        <w:rPr>
          <w:rFonts w:eastAsiaTheme="minorEastAsia"/>
          <w:sz w:val="24"/>
          <w:szCs w:val="24"/>
          <w:lang w:val="en-US"/>
        </w:rPr>
      </w:pPr>
      <w:r w:rsidRPr="4F14340E">
        <w:rPr>
          <w:rFonts w:eastAsiaTheme="minorEastAsia"/>
          <w:sz w:val="24"/>
          <w:szCs w:val="24"/>
          <w:lang w:val="en-US"/>
        </w:rPr>
        <w:t xml:space="preserve">Taking photographs of pupils on their mobile phone contrary to </w:t>
      </w:r>
      <w:r w:rsidR="009241CB" w:rsidRPr="4F14340E">
        <w:rPr>
          <w:rFonts w:eastAsiaTheme="minorEastAsia"/>
          <w:sz w:val="24"/>
          <w:szCs w:val="24"/>
          <w:lang w:val="en-US"/>
        </w:rPr>
        <w:t>school</w:t>
      </w:r>
      <w:r w:rsidRPr="4F14340E">
        <w:rPr>
          <w:rFonts w:eastAsiaTheme="minorEastAsia"/>
          <w:sz w:val="24"/>
          <w:szCs w:val="24"/>
          <w:lang w:val="en-US"/>
        </w:rPr>
        <w:t xml:space="preserve"> policy</w:t>
      </w:r>
    </w:p>
    <w:p w14:paraId="6706D7F0" w14:textId="608FCE58" w:rsidR="00E16545" w:rsidRPr="002012DD" w:rsidRDefault="3FE78DB5" w:rsidP="4F14340E">
      <w:pPr>
        <w:pStyle w:val="ListParagraph"/>
        <w:numPr>
          <w:ilvl w:val="0"/>
          <w:numId w:val="41"/>
        </w:numPr>
        <w:rPr>
          <w:rFonts w:eastAsiaTheme="minorEastAsia"/>
          <w:sz w:val="24"/>
          <w:szCs w:val="24"/>
          <w:lang w:val="en-US"/>
        </w:rPr>
      </w:pPr>
      <w:r w:rsidRPr="4F14340E">
        <w:rPr>
          <w:rFonts w:eastAsiaTheme="minorEastAsia"/>
          <w:sz w:val="24"/>
          <w:szCs w:val="24"/>
          <w:lang w:val="en-US"/>
        </w:rPr>
        <w:t xml:space="preserve">Engaging with a pupil on a one-to-one basis in a secluded area </w:t>
      </w:r>
    </w:p>
    <w:p w14:paraId="3CDBA4D0" w14:textId="55C0E623" w:rsidR="00E16545" w:rsidRPr="002012DD" w:rsidRDefault="3FE78DB5" w:rsidP="4F14340E">
      <w:pPr>
        <w:pStyle w:val="ListParagraph"/>
        <w:numPr>
          <w:ilvl w:val="0"/>
          <w:numId w:val="41"/>
        </w:numPr>
        <w:rPr>
          <w:rFonts w:eastAsiaTheme="minorEastAsia"/>
          <w:sz w:val="24"/>
          <w:szCs w:val="24"/>
          <w:lang w:val="en-US"/>
        </w:rPr>
      </w:pPr>
      <w:r w:rsidRPr="4F14340E">
        <w:rPr>
          <w:rFonts w:eastAsiaTheme="minorEastAsia"/>
          <w:sz w:val="24"/>
          <w:szCs w:val="24"/>
          <w:lang w:val="en-US"/>
        </w:rPr>
        <w:t>Humiliating pupils</w:t>
      </w:r>
    </w:p>
    <w:p w14:paraId="2622CD6A" w14:textId="705398EF"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 Low-level concerns may arise in several ways and from several sources. For example: suspicion; complaint; or disclosure made by a child, parent or other adult within or outside of the </w:t>
      </w:r>
      <w:proofErr w:type="spellStart"/>
      <w:r w:rsidRPr="3FE78DB5">
        <w:rPr>
          <w:rFonts w:eastAsiaTheme="minorEastAsia"/>
          <w:sz w:val="24"/>
          <w:szCs w:val="24"/>
          <w:lang w:val="en-US"/>
        </w:rPr>
        <w:t>organisation</w:t>
      </w:r>
      <w:proofErr w:type="spellEnd"/>
      <w:r w:rsidRPr="3FE78DB5">
        <w:rPr>
          <w:rFonts w:eastAsiaTheme="minorEastAsia"/>
          <w:sz w:val="24"/>
          <w:szCs w:val="24"/>
          <w:lang w:val="en-US"/>
        </w:rPr>
        <w:t xml:space="preserve">; or because of vetting checks undertaken. </w:t>
      </w:r>
    </w:p>
    <w:p w14:paraId="7A1373ED" w14:textId="413AE9DB"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Low-level concerns can be self-referrals if staff are aware of a situation that should be noted and reviewed. </w:t>
      </w:r>
    </w:p>
    <w:p w14:paraId="04B208B2" w14:textId="7E4B3221"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 If a member of staff have any concerns, no matter how minor, they should be shared directly with the </w:t>
      </w:r>
      <w:r w:rsidR="00966F51" w:rsidRPr="00EB2E77">
        <w:rPr>
          <w:color w:val="000000" w:themeColor="text1"/>
          <w:sz w:val="24"/>
          <w:szCs w:val="24"/>
          <w:lang w:eastAsia="en-GB"/>
        </w:rPr>
        <w:t>Head Teacher</w:t>
      </w:r>
      <w:r w:rsidRPr="3FE78DB5">
        <w:rPr>
          <w:rFonts w:eastAsiaTheme="minorEastAsia"/>
          <w:sz w:val="24"/>
          <w:szCs w:val="24"/>
          <w:lang w:val="en-US"/>
        </w:rPr>
        <w:t xml:space="preserve">, this role can be delegated to the DSL by the </w:t>
      </w:r>
      <w:r w:rsidR="00966F51" w:rsidRPr="00EB2E77">
        <w:rPr>
          <w:color w:val="000000" w:themeColor="text1"/>
          <w:sz w:val="24"/>
          <w:szCs w:val="24"/>
          <w:lang w:eastAsia="en-GB"/>
        </w:rPr>
        <w:t>Head Teacher.</w:t>
      </w:r>
      <w:r w:rsidR="00966F51">
        <w:rPr>
          <w:color w:val="000000" w:themeColor="text1"/>
          <w:sz w:val="24"/>
          <w:szCs w:val="24"/>
          <w:lang w:eastAsia="en-GB"/>
        </w:rPr>
        <w:t xml:space="preserve"> </w:t>
      </w:r>
      <w:r w:rsidRPr="3FE78DB5">
        <w:rPr>
          <w:rFonts w:eastAsiaTheme="minorEastAsia"/>
          <w:sz w:val="24"/>
          <w:szCs w:val="24"/>
          <w:lang w:val="en-US"/>
        </w:rPr>
        <w:t xml:space="preserve">A low-level concern form should be completed and shared to keep a record (Appendix 2). </w:t>
      </w:r>
    </w:p>
    <w:p w14:paraId="7E787746" w14:textId="25CF04F7"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Low-level concerns can be shared anonymously and where possible anonymity will be preserved. </w:t>
      </w:r>
    </w:p>
    <w:p w14:paraId="70EE789E" w14:textId="795B5422"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 Following receiving a low-level concern form the senior lead will review and assess the concern and speak to any staff members. If assessed as meeting LADO threshold then LADO processes will commence. Outcome of low-level concern could be:</w:t>
      </w:r>
    </w:p>
    <w:p w14:paraId="79C1A5C6" w14:textId="7199CD82" w:rsidR="00E16545" w:rsidRPr="002012DD" w:rsidRDefault="3FE78DB5" w:rsidP="002012DD">
      <w:pPr>
        <w:pStyle w:val="ListParagraph"/>
        <w:numPr>
          <w:ilvl w:val="0"/>
          <w:numId w:val="42"/>
        </w:numPr>
        <w:rPr>
          <w:rFonts w:eastAsiaTheme="minorEastAsia"/>
          <w:sz w:val="24"/>
          <w:szCs w:val="24"/>
          <w:lang w:val="en-US"/>
        </w:rPr>
      </w:pPr>
      <w:r w:rsidRPr="002012DD">
        <w:rPr>
          <w:rFonts w:eastAsiaTheme="minorEastAsia"/>
          <w:sz w:val="24"/>
          <w:szCs w:val="24"/>
          <w:lang w:val="en-US"/>
        </w:rPr>
        <w:t>No Further Action</w:t>
      </w:r>
    </w:p>
    <w:p w14:paraId="17B55C2B" w14:textId="5D273E8C" w:rsidR="00E16545" w:rsidRPr="002012DD" w:rsidRDefault="3FE78DB5" w:rsidP="002012DD">
      <w:pPr>
        <w:pStyle w:val="ListParagraph"/>
        <w:numPr>
          <w:ilvl w:val="0"/>
          <w:numId w:val="42"/>
        </w:numPr>
        <w:rPr>
          <w:rFonts w:eastAsiaTheme="minorEastAsia"/>
          <w:sz w:val="24"/>
          <w:szCs w:val="24"/>
          <w:lang w:val="en-US"/>
        </w:rPr>
      </w:pPr>
      <w:proofErr w:type="spellStart"/>
      <w:r w:rsidRPr="002012DD">
        <w:rPr>
          <w:rFonts w:eastAsiaTheme="minorEastAsia"/>
          <w:sz w:val="24"/>
          <w:szCs w:val="24"/>
          <w:lang w:val="en-US"/>
        </w:rPr>
        <w:t>Organsiational</w:t>
      </w:r>
      <w:proofErr w:type="spellEnd"/>
      <w:r w:rsidRPr="002012DD">
        <w:rPr>
          <w:rFonts w:eastAsiaTheme="minorEastAsia"/>
          <w:sz w:val="24"/>
          <w:szCs w:val="24"/>
          <w:lang w:val="en-US"/>
        </w:rPr>
        <w:t xml:space="preserve"> learning/culture development</w:t>
      </w:r>
    </w:p>
    <w:p w14:paraId="0A771E2F" w14:textId="03867D7E" w:rsidR="00E16545" w:rsidRPr="002012DD" w:rsidRDefault="3FE78DB5" w:rsidP="002012DD">
      <w:pPr>
        <w:pStyle w:val="ListParagraph"/>
        <w:numPr>
          <w:ilvl w:val="0"/>
          <w:numId w:val="42"/>
        </w:numPr>
        <w:rPr>
          <w:rFonts w:eastAsiaTheme="minorEastAsia"/>
          <w:sz w:val="24"/>
          <w:szCs w:val="24"/>
          <w:lang w:val="en-US"/>
        </w:rPr>
      </w:pPr>
      <w:r w:rsidRPr="002012DD">
        <w:rPr>
          <w:rFonts w:eastAsiaTheme="minorEastAsia"/>
          <w:sz w:val="24"/>
          <w:szCs w:val="24"/>
          <w:lang w:val="en-US"/>
        </w:rPr>
        <w:t xml:space="preserve">Training </w:t>
      </w:r>
    </w:p>
    <w:p w14:paraId="1D9299F8" w14:textId="7CB71D7B" w:rsidR="00E16545" w:rsidRPr="002012DD" w:rsidRDefault="3FE78DB5" w:rsidP="002012DD">
      <w:pPr>
        <w:pStyle w:val="ListParagraph"/>
        <w:numPr>
          <w:ilvl w:val="0"/>
          <w:numId w:val="42"/>
        </w:numPr>
        <w:rPr>
          <w:rFonts w:eastAsiaTheme="minorEastAsia"/>
          <w:sz w:val="24"/>
          <w:szCs w:val="24"/>
          <w:lang w:val="en-US"/>
        </w:rPr>
      </w:pPr>
      <w:r w:rsidRPr="002012DD">
        <w:rPr>
          <w:rFonts w:eastAsiaTheme="minorEastAsia"/>
          <w:sz w:val="24"/>
          <w:szCs w:val="24"/>
          <w:lang w:val="en-US"/>
        </w:rPr>
        <w:t>Disciplinary (in line with Disciplinary Policy)</w:t>
      </w:r>
    </w:p>
    <w:p w14:paraId="27B3C49E" w14:textId="3B2F92AD"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Low-level concerns regarding agency staff and contractors should be referred to their employers. </w:t>
      </w:r>
    </w:p>
    <w:p w14:paraId="12288A70" w14:textId="154CB55C" w:rsidR="00E16545" w:rsidRPr="007571D9" w:rsidRDefault="3FE78DB5" w:rsidP="00A14579">
      <w:pPr>
        <w:rPr>
          <w:rFonts w:eastAsiaTheme="minorEastAsia"/>
          <w:sz w:val="24"/>
          <w:szCs w:val="24"/>
          <w:lang w:val="en-US"/>
        </w:rPr>
      </w:pPr>
      <w:r w:rsidRPr="3FE78DB5">
        <w:rPr>
          <w:rFonts w:eastAsiaTheme="minorEastAsia"/>
          <w:sz w:val="24"/>
          <w:szCs w:val="24"/>
          <w:lang w:val="en-US"/>
        </w:rPr>
        <w:t>Records will be kept for the duration of the staff member’s employment with LSEAT.</w:t>
      </w:r>
    </w:p>
    <w:p w14:paraId="7ABF8EF6" w14:textId="65B53312" w:rsidR="00E16545" w:rsidRDefault="3FE78DB5" w:rsidP="00A14579">
      <w:pPr>
        <w:rPr>
          <w:rFonts w:eastAsiaTheme="minorEastAsia"/>
          <w:sz w:val="24"/>
          <w:szCs w:val="24"/>
          <w:lang w:val="en-US"/>
        </w:rPr>
      </w:pPr>
      <w:r w:rsidRPr="3FE78DB5">
        <w:rPr>
          <w:rFonts w:eastAsiaTheme="minorEastAsia"/>
          <w:sz w:val="24"/>
          <w:szCs w:val="24"/>
          <w:lang w:val="en-US"/>
        </w:rPr>
        <w:t xml:space="preserve">Information will not be shared on references unless it has met the threshold of harm for LADO. </w:t>
      </w:r>
    </w:p>
    <w:p w14:paraId="6EF6DB36" w14:textId="77777777" w:rsidR="007B1BFE" w:rsidRDefault="007B1BFE" w:rsidP="007B1BFE">
      <w:pPr>
        <w:rPr>
          <w:rFonts w:eastAsiaTheme="minorEastAsia"/>
          <w:sz w:val="24"/>
          <w:szCs w:val="24"/>
          <w:u w:val="single"/>
          <w:lang w:val="en-US"/>
        </w:rPr>
      </w:pPr>
    </w:p>
    <w:p w14:paraId="7375310C" w14:textId="2C56B31C" w:rsidR="00D63F02" w:rsidRPr="007B1BFE" w:rsidRDefault="007B1BFE" w:rsidP="007B1BFE">
      <w:pPr>
        <w:rPr>
          <w:rFonts w:eastAsiaTheme="minorEastAsia"/>
          <w:sz w:val="24"/>
          <w:szCs w:val="24"/>
          <w:u w:val="single"/>
          <w:lang w:val="en-US"/>
        </w:rPr>
      </w:pPr>
      <w:r>
        <w:rPr>
          <w:rFonts w:eastAsiaTheme="minorEastAsia"/>
          <w:sz w:val="24"/>
          <w:szCs w:val="24"/>
          <w:u w:val="single"/>
          <w:lang w:val="en-US"/>
        </w:rPr>
        <w:t xml:space="preserve">11.10 </w:t>
      </w:r>
      <w:r w:rsidR="00E27B70" w:rsidRPr="007B1BFE">
        <w:rPr>
          <w:rFonts w:eastAsiaTheme="minorEastAsia"/>
          <w:sz w:val="24"/>
          <w:szCs w:val="24"/>
          <w:u w:val="single"/>
          <w:lang w:val="en-US"/>
        </w:rPr>
        <w:t xml:space="preserve">Staff Code of Conduct and Sharing Personal Circumstances </w:t>
      </w:r>
    </w:p>
    <w:p w14:paraId="00857B4D" w14:textId="77777777" w:rsidR="00AB0846" w:rsidRDefault="00D94014" w:rsidP="00E27B70">
      <w:pPr>
        <w:rPr>
          <w:rFonts w:eastAsiaTheme="minorEastAsia"/>
          <w:sz w:val="24"/>
          <w:szCs w:val="24"/>
          <w:lang w:val="en-US"/>
        </w:rPr>
      </w:pPr>
      <w:r>
        <w:rPr>
          <w:rFonts w:eastAsiaTheme="minorEastAsia"/>
          <w:sz w:val="24"/>
          <w:szCs w:val="24"/>
          <w:lang w:val="en-US"/>
        </w:rPr>
        <w:t>Staff are expected to read</w:t>
      </w:r>
      <w:r w:rsidR="00C37449">
        <w:rPr>
          <w:rFonts w:eastAsiaTheme="minorEastAsia"/>
          <w:sz w:val="24"/>
          <w:szCs w:val="24"/>
          <w:lang w:val="en-US"/>
        </w:rPr>
        <w:t xml:space="preserve">, </w:t>
      </w:r>
      <w:r>
        <w:rPr>
          <w:rFonts w:eastAsiaTheme="minorEastAsia"/>
          <w:sz w:val="24"/>
          <w:szCs w:val="24"/>
          <w:lang w:val="en-US"/>
        </w:rPr>
        <w:t>understand</w:t>
      </w:r>
      <w:r w:rsidR="00C37449">
        <w:rPr>
          <w:rFonts w:eastAsiaTheme="minorEastAsia"/>
          <w:sz w:val="24"/>
          <w:szCs w:val="24"/>
          <w:lang w:val="en-US"/>
        </w:rPr>
        <w:t xml:space="preserve"> and adhere to</w:t>
      </w:r>
      <w:r>
        <w:rPr>
          <w:rFonts w:eastAsiaTheme="minorEastAsia"/>
          <w:sz w:val="24"/>
          <w:szCs w:val="24"/>
          <w:lang w:val="en-US"/>
        </w:rPr>
        <w:t xml:space="preserve"> the staff code of conduct, reviewing </w:t>
      </w:r>
      <w:r w:rsidR="00AB0846">
        <w:rPr>
          <w:rFonts w:eastAsiaTheme="minorEastAsia"/>
          <w:sz w:val="24"/>
          <w:szCs w:val="24"/>
          <w:lang w:val="en-US"/>
        </w:rPr>
        <w:t>the expectations</w:t>
      </w:r>
      <w:r>
        <w:rPr>
          <w:rFonts w:eastAsiaTheme="minorEastAsia"/>
          <w:sz w:val="24"/>
          <w:szCs w:val="24"/>
          <w:lang w:val="en-US"/>
        </w:rPr>
        <w:t xml:space="preserve"> at a minimum at the beginning of every academic year. </w:t>
      </w:r>
    </w:p>
    <w:p w14:paraId="64DB7B6D" w14:textId="13AD759B" w:rsidR="00E27B70" w:rsidRDefault="00A54026" w:rsidP="00E27B70">
      <w:pPr>
        <w:rPr>
          <w:rFonts w:eastAsiaTheme="minorEastAsia"/>
          <w:sz w:val="24"/>
          <w:szCs w:val="24"/>
          <w:lang w:val="en-US"/>
        </w:rPr>
      </w:pPr>
      <w:r>
        <w:rPr>
          <w:rFonts w:eastAsiaTheme="minorEastAsia"/>
          <w:sz w:val="24"/>
          <w:szCs w:val="24"/>
          <w:lang w:val="en-US"/>
        </w:rPr>
        <w:t xml:space="preserve">As well as safer recruitment checks, it is a requirement for all staff to share if their personal circumstances change </w:t>
      </w:r>
      <w:r w:rsidR="00BC2D70">
        <w:rPr>
          <w:rFonts w:eastAsiaTheme="minorEastAsia"/>
          <w:sz w:val="24"/>
          <w:szCs w:val="24"/>
          <w:lang w:val="en-US"/>
        </w:rPr>
        <w:t>that may affect their work and suitability to work with children. This includes</w:t>
      </w:r>
      <w:r w:rsidR="005C23E7">
        <w:rPr>
          <w:rFonts w:eastAsiaTheme="minorEastAsia"/>
          <w:sz w:val="24"/>
          <w:szCs w:val="24"/>
          <w:lang w:val="en-US"/>
        </w:rPr>
        <w:t xml:space="preserve"> (but not exhausted to)</w:t>
      </w:r>
      <w:r w:rsidR="00BC2D70">
        <w:rPr>
          <w:rFonts w:eastAsiaTheme="minorEastAsia"/>
          <w:sz w:val="24"/>
          <w:szCs w:val="24"/>
          <w:lang w:val="en-US"/>
        </w:rPr>
        <w:t>:</w:t>
      </w:r>
    </w:p>
    <w:p w14:paraId="07FC576C" w14:textId="67F9AD75" w:rsidR="00BC2D70" w:rsidRDefault="00BC2D70" w:rsidP="00BC2D70">
      <w:pPr>
        <w:pStyle w:val="ListParagraph"/>
        <w:numPr>
          <w:ilvl w:val="0"/>
          <w:numId w:val="50"/>
        </w:numPr>
        <w:rPr>
          <w:rFonts w:eastAsiaTheme="minorEastAsia"/>
          <w:sz w:val="24"/>
          <w:szCs w:val="24"/>
          <w:lang w:val="en-US"/>
        </w:rPr>
      </w:pPr>
      <w:r>
        <w:rPr>
          <w:rFonts w:eastAsiaTheme="minorEastAsia"/>
          <w:sz w:val="24"/>
          <w:szCs w:val="24"/>
          <w:lang w:val="en-US"/>
        </w:rPr>
        <w:t xml:space="preserve">Subject to a police investigation or new criminal conviction </w:t>
      </w:r>
    </w:p>
    <w:p w14:paraId="70805E68" w14:textId="037DB2CB" w:rsidR="00BC2D70" w:rsidRDefault="005C23E7" w:rsidP="00BC2D70">
      <w:pPr>
        <w:pStyle w:val="ListParagraph"/>
        <w:numPr>
          <w:ilvl w:val="0"/>
          <w:numId w:val="50"/>
        </w:numPr>
        <w:rPr>
          <w:rFonts w:eastAsiaTheme="minorEastAsia"/>
          <w:sz w:val="24"/>
          <w:szCs w:val="24"/>
          <w:lang w:val="en-US"/>
        </w:rPr>
      </w:pPr>
      <w:r>
        <w:rPr>
          <w:rFonts w:eastAsiaTheme="minorEastAsia"/>
          <w:sz w:val="24"/>
          <w:szCs w:val="24"/>
          <w:lang w:val="en-US"/>
        </w:rPr>
        <w:t>Open to a section 47 investigation or children in their personal care are open to Chil</w:t>
      </w:r>
      <w:r w:rsidR="00AD12D8">
        <w:rPr>
          <w:rFonts w:eastAsiaTheme="minorEastAsia"/>
          <w:sz w:val="24"/>
          <w:szCs w:val="24"/>
          <w:lang w:val="en-US"/>
        </w:rPr>
        <w:t>d in Need or Child Protection Plan</w:t>
      </w:r>
    </w:p>
    <w:p w14:paraId="0840C8A0" w14:textId="59C2088B" w:rsidR="00AD12D8" w:rsidRDefault="00AD12D8" w:rsidP="00BC2D70">
      <w:pPr>
        <w:pStyle w:val="ListParagraph"/>
        <w:numPr>
          <w:ilvl w:val="0"/>
          <w:numId w:val="50"/>
        </w:numPr>
        <w:rPr>
          <w:rFonts w:eastAsiaTheme="minorEastAsia"/>
          <w:sz w:val="24"/>
          <w:szCs w:val="24"/>
          <w:lang w:val="en-US"/>
        </w:rPr>
      </w:pPr>
      <w:r>
        <w:rPr>
          <w:rFonts w:eastAsiaTheme="minorEastAsia"/>
          <w:sz w:val="24"/>
          <w:szCs w:val="24"/>
          <w:lang w:val="en-US"/>
        </w:rPr>
        <w:t>A personal situation which may result in t</w:t>
      </w:r>
      <w:r w:rsidR="00AD4BED">
        <w:rPr>
          <w:rFonts w:eastAsiaTheme="minorEastAsia"/>
          <w:sz w:val="24"/>
          <w:szCs w:val="24"/>
          <w:lang w:val="en-US"/>
        </w:rPr>
        <w:t xml:space="preserve">heir circumstances being a transferable risk to the children they are working with. </w:t>
      </w:r>
    </w:p>
    <w:p w14:paraId="02BF0890" w14:textId="05E98D85" w:rsidR="000F1403" w:rsidRDefault="000F1403" w:rsidP="000F1403">
      <w:pPr>
        <w:rPr>
          <w:rFonts w:eastAsiaTheme="minorEastAsia"/>
          <w:sz w:val="24"/>
          <w:szCs w:val="24"/>
          <w:lang w:val="en-US"/>
        </w:rPr>
      </w:pPr>
      <w:r>
        <w:rPr>
          <w:rFonts w:eastAsiaTheme="minorEastAsia"/>
          <w:sz w:val="24"/>
          <w:szCs w:val="24"/>
          <w:lang w:val="en-US"/>
        </w:rPr>
        <w:t xml:space="preserve">Following a member of staff informing the </w:t>
      </w:r>
      <w:r w:rsidR="00966F51" w:rsidRPr="00EB2E77">
        <w:rPr>
          <w:color w:val="000000" w:themeColor="text1"/>
          <w:sz w:val="24"/>
          <w:szCs w:val="24"/>
          <w:lang w:eastAsia="en-GB"/>
        </w:rPr>
        <w:t>Head Teacher</w:t>
      </w:r>
      <w:r w:rsidR="00966F51">
        <w:rPr>
          <w:color w:val="000000" w:themeColor="text1"/>
          <w:sz w:val="24"/>
          <w:szCs w:val="24"/>
          <w:lang w:eastAsia="en-GB"/>
        </w:rPr>
        <w:t xml:space="preserve"> </w:t>
      </w:r>
      <w:r>
        <w:rPr>
          <w:rFonts w:eastAsiaTheme="minorEastAsia"/>
          <w:sz w:val="24"/>
          <w:szCs w:val="24"/>
          <w:lang w:val="en-US"/>
        </w:rPr>
        <w:t xml:space="preserve">they will review and risk assess the potential risk in consultation with the Group Executive Director Student Experience and Safeguarding, Deputy CEO, Director of HR and the LADO as appropriate. </w:t>
      </w:r>
    </w:p>
    <w:p w14:paraId="79AA0B4C" w14:textId="77777777" w:rsidR="000F1403" w:rsidRPr="000F1403" w:rsidRDefault="000F1403" w:rsidP="000F1403">
      <w:pPr>
        <w:rPr>
          <w:rFonts w:eastAsiaTheme="minorEastAsia"/>
          <w:sz w:val="24"/>
          <w:szCs w:val="24"/>
          <w:lang w:val="en-US"/>
        </w:rPr>
      </w:pPr>
    </w:p>
    <w:p w14:paraId="108F1681" w14:textId="5227267A" w:rsidR="00E16545" w:rsidRPr="007571D9" w:rsidRDefault="3FE78DB5" w:rsidP="00A14579">
      <w:pPr>
        <w:rPr>
          <w:rFonts w:eastAsiaTheme="minorEastAsia"/>
          <w:sz w:val="24"/>
          <w:szCs w:val="24"/>
          <w:u w:val="single"/>
          <w:lang w:val="en-US"/>
        </w:rPr>
      </w:pPr>
      <w:r w:rsidRPr="3FE78DB5">
        <w:rPr>
          <w:rFonts w:eastAsiaTheme="minorEastAsia"/>
          <w:sz w:val="24"/>
          <w:szCs w:val="24"/>
          <w:u w:val="single"/>
          <w:lang w:val="en-US"/>
        </w:rPr>
        <w:t>11.1</w:t>
      </w:r>
      <w:r w:rsidR="007B1BFE">
        <w:rPr>
          <w:rFonts w:eastAsiaTheme="minorEastAsia"/>
          <w:sz w:val="24"/>
          <w:szCs w:val="24"/>
          <w:u w:val="single"/>
          <w:lang w:val="en-US"/>
        </w:rPr>
        <w:t>1</w:t>
      </w:r>
      <w:r w:rsidRPr="3FE78DB5">
        <w:rPr>
          <w:rFonts w:eastAsiaTheme="minorEastAsia"/>
          <w:sz w:val="24"/>
          <w:szCs w:val="24"/>
          <w:u w:val="single"/>
          <w:lang w:val="en-US"/>
        </w:rPr>
        <w:t xml:space="preserve"> Confidentiality</w:t>
      </w:r>
      <w:r w:rsidRPr="3FE78DB5">
        <w:rPr>
          <w:rFonts w:eastAsiaTheme="minorEastAsia"/>
          <w:sz w:val="24"/>
          <w:szCs w:val="24"/>
          <w:lang w:val="en-US"/>
        </w:rPr>
        <w:t xml:space="preserve"> </w:t>
      </w:r>
    </w:p>
    <w:p w14:paraId="6EEB3112" w14:textId="1B9A8210" w:rsidR="00E16545" w:rsidRPr="007571D9" w:rsidRDefault="3FE78DB5" w:rsidP="00A14579">
      <w:pPr>
        <w:rPr>
          <w:rFonts w:eastAsiaTheme="minorEastAsia"/>
          <w:sz w:val="24"/>
          <w:szCs w:val="24"/>
          <w:lang w:val="en-US"/>
        </w:rPr>
      </w:pPr>
      <w:r w:rsidRPr="3FE78DB5">
        <w:rPr>
          <w:rFonts w:eastAsiaTheme="minorEastAsia"/>
          <w:sz w:val="24"/>
          <w:szCs w:val="24"/>
          <w:lang w:val="en-US"/>
        </w:rPr>
        <w:t xml:space="preserve"> It is essential that when an allegation is made, the </w:t>
      </w:r>
      <w:r w:rsidR="009241CB">
        <w:rPr>
          <w:rFonts w:eastAsiaTheme="minorEastAsia"/>
          <w:sz w:val="24"/>
          <w:szCs w:val="24"/>
          <w:lang w:val="en-US"/>
        </w:rPr>
        <w:t>School</w:t>
      </w:r>
      <w:r w:rsidRPr="3FE78DB5">
        <w:rPr>
          <w:rFonts w:eastAsiaTheme="minorEastAsia"/>
          <w:sz w:val="24"/>
          <w:szCs w:val="24"/>
          <w:lang w:val="en-US"/>
        </w:rPr>
        <w:t xml:space="preserve"> makes every effort to keep confidentiality and guard against unwanted publicity while an allegation is being investigated or considered. The Education Act 2002 introduced reporting restrictions preventing the publication of any material that may lead to the identification of a teacher who has been accused by, or on behalf of, a pupil from the same school (where the material would identify the teacher as the subject of the allegation). </w:t>
      </w:r>
    </w:p>
    <w:p w14:paraId="3A765ADD" w14:textId="0B6EB73D" w:rsidR="00E16545" w:rsidRPr="007571D9" w:rsidRDefault="3FE78DB5" w:rsidP="00A14579">
      <w:pPr>
        <w:rPr>
          <w:rFonts w:eastAsiaTheme="minorEastAsia"/>
          <w:sz w:val="24"/>
          <w:szCs w:val="24"/>
          <w:lang w:val="en-US"/>
        </w:rPr>
      </w:pPr>
      <w:r w:rsidRPr="3FE78DB5">
        <w:rPr>
          <w:rFonts w:eastAsiaTheme="minorEastAsia"/>
          <w:sz w:val="24"/>
          <w:szCs w:val="24"/>
          <w:lang w:val="en-US"/>
        </w:rPr>
        <w:t>The reporting restrictions apply until the point that the accused person is charged with an offence, or until the Secretary of State publishes information about an investigation or decision in a disciplinary case arising from the allegation. The reporting restrictions also cease if the individual to whom the restrictions apply effectively waives their right to anonymity by going public themselves or by giving their written consent for another to do so.</w:t>
      </w:r>
    </w:p>
    <w:p w14:paraId="3A3E8645" w14:textId="5C7C52B4" w:rsidR="00E16545" w:rsidRPr="007571D9" w:rsidRDefault="3FE78DB5" w:rsidP="00A14579">
      <w:pPr>
        <w:rPr>
          <w:rFonts w:eastAsiaTheme="minorEastAsia"/>
          <w:sz w:val="24"/>
          <w:szCs w:val="24"/>
          <w:lang w:val="en-US"/>
        </w:rPr>
      </w:pPr>
      <w:r w:rsidRPr="3FE78DB5">
        <w:rPr>
          <w:rFonts w:eastAsiaTheme="minorEastAsia"/>
          <w:sz w:val="24"/>
          <w:szCs w:val="24"/>
          <w:lang w:val="en-US"/>
        </w:rPr>
        <w:t>Senior case leads should take advice from, for example, police and children’s social care to agree the following:</w:t>
      </w:r>
    </w:p>
    <w:p w14:paraId="7C8B7236" w14:textId="421CB278" w:rsidR="00E16545" w:rsidRPr="002012DD" w:rsidRDefault="3FE78DB5" w:rsidP="002012DD">
      <w:pPr>
        <w:pStyle w:val="ListParagraph"/>
        <w:numPr>
          <w:ilvl w:val="0"/>
          <w:numId w:val="43"/>
        </w:numPr>
        <w:rPr>
          <w:rFonts w:eastAsiaTheme="minorEastAsia"/>
          <w:sz w:val="24"/>
          <w:szCs w:val="24"/>
          <w:lang w:val="en-US"/>
        </w:rPr>
      </w:pPr>
      <w:r w:rsidRPr="002012DD">
        <w:rPr>
          <w:rFonts w:eastAsiaTheme="minorEastAsia"/>
          <w:sz w:val="24"/>
          <w:szCs w:val="24"/>
          <w:lang w:val="en-US"/>
        </w:rPr>
        <w:t>who needs to know and, importantly, exactly what information can be shared;</w:t>
      </w:r>
    </w:p>
    <w:p w14:paraId="6E6E2338" w14:textId="1DEE3BD9" w:rsidR="00E16545" w:rsidRPr="002012DD" w:rsidRDefault="3FE78DB5" w:rsidP="002012DD">
      <w:pPr>
        <w:pStyle w:val="ListParagraph"/>
        <w:numPr>
          <w:ilvl w:val="0"/>
          <w:numId w:val="43"/>
        </w:numPr>
        <w:rPr>
          <w:rFonts w:eastAsiaTheme="minorEastAsia"/>
          <w:sz w:val="24"/>
          <w:szCs w:val="24"/>
          <w:lang w:val="en-US"/>
        </w:rPr>
      </w:pPr>
      <w:r w:rsidRPr="002012DD">
        <w:rPr>
          <w:rFonts w:eastAsiaTheme="minorEastAsia"/>
          <w:sz w:val="24"/>
          <w:szCs w:val="24"/>
          <w:lang w:val="en-US"/>
        </w:rPr>
        <w:t>how to manage speculation, leaks and gossip;</w:t>
      </w:r>
    </w:p>
    <w:p w14:paraId="68C94EED" w14:textId="1E52536E" w:rsidR="00E16545" w:rsidRPr="002012DD" w:rsidRDefault="3FE78DB5" w:rsidP="002012DD">
      <w:pPr>
        <w:pStyle w:val="ListParagraph"/>
        <w:numPr>
          <w:ilvl w:val="0"/>
          <w:numId w:val="43"/>
        </w:numPr>
        <w:rPr>
          <w:rFonts w:eastAsiaTheme="minorEastAsia"/>
          <w:sz w:val="24"/>
          <w:szCs w:val="24"/>
          <w:lang w:val="en-US"/>
        </w:rPr>
      </w:pPr>
      <w:r w:rsidRPr="002012DD">
        <w:rPr>
          <w:rFonts w:eastAsiaTheme="minorEastAsia"/>
          <w:sz w:val="24"/>
          <w:szCs w:val="24"/>
          <w:lang w:val="en-US"/>
        </w:rPr>
        <w:t>what, if any, information can be reasonably given to the wider community to</w:t>
      </w:r>
    </w:p>
    <w:p w14:paraId="7C0706B3" w14:textId="439C94E2" w:rsidR="00E16545" w:rsidRPr="002012DD" w:rsidRDefault="3FE78DB5" w:rsidP="002012DD">
      <w:pPr>
        <w:pStyle w:val="ListParagraph"/>
        <w:numPr>
          <w:ilvl w:val="0"/>
          <w:numId w:val="43"/>
        </w:numPr>
        <w:rPr>
          <w:rFonts w:eastAsiaTheme="minorEastAsia"/>
          <w:sz w:val="24"/>
          <w:szCs w:val="24"/>
          <w:lang w:val="en-US"/>
        </w:rPr>
      </w:pPr>
      <w:r w:rsidRPr="002012DD">
        <w:rPr>
          <w:rFonts w:eastAsiaTheme="minorEastAsia"/>
          <w:sz w:val="24"/>
          <w:szCs w:val="24"/>
          <w:lang w:val="en-US"/>
        </w:rPr>
        <w:t>reduce speculation; and</w:t>
      </w:r>
    </w:p>
    <w:p w14:paraId="619FC561" w14:textId="62269E5E" w:rsidR="007B1BFE" w:rsidRDefault="3FE78DB5" w:rsidP="00131866">
      <w:pPr>
        <w:pStyle w:val="ListParagraph"/>
        <w:numPr>
          <w:ilvl w:val="0"/>
          <w:numId w:val="43"/>
        </w:numPr>
        <w:rPr>
          <w:rFonts w:eastAsiaTheme="minorEastAsia"/>
          <w:sz w:val="24"/>
          <w:szCs w:val="24"/>
          <w:lang w:val="en-US"/>
        </w:rPr>
      </w:pPr>
      <w:proofErr w:type="gramStart"/>
      <w:r w:rsidRPr="002012DD">
        <w:rPr>
          <w:rFonts w:eastAsiaTheme="minorEastAsia"/>
          <w:sz w:val="24"/>
          <w:szCs w:val="24"/>
          <w:lang w:val="en-US"/>
        </w:rPr>
        <w:t>how</w:t>
      </w:r>
      <w:proofErr w:type="gramEnd"/>
      <w:r w:rsidRPr="002012DD">
        <w:rPr>
          <w:rFonts w:eastAsiaTheme="minorEastAsia"/>
          <w:sz w:val="24"/>
          <w:szCs w:val="24"/>
          <w:lang w:val="en-US"/>
        </w:rPr>
        <w:t xml:space="preserve"> to manage press interest if, and when, it should arise.</w:t>
      </w:r>
    </w:p>
    <w:p w14:paraId="7E967082" w14:textId="77777777" w:rsidR="00131866" w:rsidRPr="00131866" w:rsidRDefault="00131866" w:rsidP="00131866">
      <w:pPr>
        <w:pStyle w:val="ListParagraph"/>
        <w:rPr>
          <w:rFonts w:eastAsiaTheme="minorEastAsia"/>
          <w:sz w:val="24"/>
          <w:szCs w:val="24"/>
          <w:lang w:val="en-US"/>
        </w:rPr>
      </w:pPr>
    </w:p>
    <w:p w14:paraId="3812C24F" w14:textId="54D4B69A" w:rsidR="00E16545" w:rsidRPr="007571D9" w:rsidRDefault="3FE78DB5" w:rsidP="00A14579">
      <w:pPr>
        <w:rPr>
          <w:rFonts w:eastAsiaTheme="minorEastAsia"/>
          <w:sz w:val="24"/>
          <w:szCs w:val="24"/>
          <w:u w:val="single"/>
          <w:lang w:val="en-US"/>
        </w:rPr>
      </w:pPr>
      <w:r w:rsidRPr="3FE78DB5">
        <w:rPr>
          <w:rFonts w:eastAsiaTheme="minorEastAsia"/>
          <w:sz w:val="24"/>
          <w:szCs w:val="24"/>
          <w:lang w:val="en-US"/>
        </w:rPr>
        <w:t xml:space="preserve"> </w:t>
      </w:r>
      <w:r w:rsidRPr="3FE78DB5">
        <w:rPr>
          <w:rFonts w:eastAsiaTheme="minorEastAsia"/>
          <w:sz w:val="24"/>
          <w:szCs w:val="24"/>
          <w:u w:val="single"/>
          <w:lang w:val="en-US"/>
        </w:rPr>
        <w:t>11.1</w:t>
      </w:r>
      <w:r w:rsidR="007B1BFE">
        <w:rPr>
          <w:rFonts w:eastAsiaTheme="minorEastAsia"/>
          <w:sz w:val="24"/>
          <w:szCs w:val="24"/>
          <w:u w:val="single"/>
          <w:lang w:val="en-US"/>
        </w:rPr>
        <w:t>2</w:t>
      </w:r>
      <w:r w:rsidRPr="3FE78DB5">
        <w:rPr>
          <w:rFonts w:eastAsiaTheme="minorEastAsia"/>
          <w:sz w:val="24"/>
          <w:szCs w:val="24"/>
          <w:u w:val="single"/>
          <w:lang w:val="en-US"/>
        </w:rPr>
        <w:t xml:space="preserve"> On concluding a case</w:t>
      </w:r>
    </w:p>
    <w:p w14:paraId="000657BA" w14:textId="6C4C37BA" w:rsidR="00E16545" w:rsidRPr="007571D9" w:rsidRDefault="3FE78DB5" w:rsidP="00A14579">
      <w:pPr>
        <w:rPr>
          <w:rFonts w:eastAsiaTheme="minorEastAsia"/>
          <w:color w:val="000000" w:themeColor="text1"/>
          <w:sz w:val="24"/>
          <w:szCs w:val="24"/>
        </w:rPr>
      </w:pPr>
      <w:r w:rsidRPr="3FE78DB5">
        <w:rPr>
          <w:rFonts w:eastAsiaTheme="minorEastAsia"/>
          <w:sz w:val="24"/>
          <w:szCs w:val="24"/>
        </w:rPr>
        <w:t xml:space="preserve"> If the accused member of staff leaves the employment of the School a decision must be made about whether to make a referral to the DBS </w:t>
      </w:r>
      <w:r w:rsidR="00082C84" w:rsidRPr="3FE78DB5">
        <w:rPr>
          <w:rFonts w:eastAsiaTheme="minorEastAsia"/>
          <w:color w:val="000000" w:themeColor="text1"/>
          <w:sz w:val="24"/>
          <w:szCs w:val="24"/>
        </w:rPr>
        <w:t>and in the case of a member of teaching staff, whether to refer the matter to the Teaching Regulation Agency (TRA) to consider prohibiting the individual from teaching.</w:t>
      </w:r>
    </w:p>
    <w:p w14:paraId="6E343577" w14:textId="71E78EB2" w:rsidR="00E16545" w:rsidRDefault="3FE78DB5" w:rsidP="00A14579">
      <w:pPr>
        <w:rPr>
          <w:rFonts w:eastAsiaTheme="minorEastAsia"/>
          <w:sz w:val="24"/>
          <w:szCs w:val="24"/>
        </w:rPr>
      </w:pPr>
      <w:r w:rsidRPr="3FE78DB5">
        <w:rPr>
          <w:rFonts w:eastAsiaTheme="minorEastAsia"/>
          <w:sz w:val="24"/>
          <w:szCs w:val="24"/>
        </w:rPr>
        <w:t xml:space="preserve">Where it is decided on the conclusion of a case that a person who has been suspended can return to work, the </w:t>
      </w:r>
      <w:proofErr w:type="spellStart"/>
      <w:r w:rsidRPr="3FE78DB5">
        <w:rPr>
          <w:rFonts w:eastAsiaTheme="minorEastAsia"/>
          <w:sz w:val="24"/>
          <w:szCs w:val="24"/>
        </w:rPr>
        <w:t>Headteacher</w:t>
      </w:r>
      <w:proofErr w:type="spellEnd"/>
      <w:r w:rsidRPr="3FE78DB5">
        <w:rPr>
          <w:rFonts w:eastAsiaTheme="minorEastAsia"/>
          <w:sz w:val="24"/>
          <w:szCs w:val="24"/>
        </w:rPr>
        <w:t xml:space="preserve"> should consider how best to facilitate that. Most people will benefit from some help and support to return to work after a stressful experience. Depending on the individual’s circumstances, a phased return and/or the provision of a mentor to provide assistance and support in the short term may be appropriate. The </w:t>
      </w:r>
      <w:proofErr w:type="spellStart"/>
      <w:r w:rsidRPr="3FE78DB5">
        <w:rPr>
          <w:rFonts w:eastAsiaTheme="minorEastAsia"/>
          <w:sz w:val="24"/>
          <w:szCs w:val="24"/>
        </w:rPr>
        <w:t>Headteacher</w:t>
      </w:r>
      <w:proofErr w:type="spellEnd"/>
      <w:r w:rsidRPr="3FE78DB5">
        <w:rPr>
          <w:rFonts w:eastAsiaTheme="minorEastAsia"/>
          <w:sz w:val="24"/>
          <w:szCs w:val="24"/>
        </w:rPr>
        <w:t xml:space="preserve"> should also consider how the person’s contact with the child or adult at risk who made the allegation can best be managed.</w:t>
      </w:r>
    </w:p>
    <w:p w14:paraId="5B5A2DE3" w14:textId="77777777" w:rsidR="00D63F02" w:rsidRPr="007571D9" w:rsidRDefault="00D63F02" w:rsidP="00A14579">
      <w:pPr>
        <w:rPr>
          <w:rFonts w:eastAsiaTheme="minorEastAsia"/>
          <w:sz w:val="24"/>
          <w:szCs w:val="24"/>
        </w:rPr>
      </w:pPr>
    </w:p>
    <w:p w14:paraId="61738A3A" w14:textId="1B0D4FA3" w:rsidR="00E16545" w:rsidRPr="007571D9" w:rsidRDefault="3FE78DB5" w:rsidP="00A14579">
      <w:pPr>
        <w:rPr>
          <w:rFonts w:eastAsiaTheme="minorEastAsia"/>
          <w:sz w:val="24"/>
          <w:szCs w:val="24"/>
          <w:u w:val="single"/>
        </w:rPr>
      </w:pPr>
      <w:r w:rsidRPr="3FE78DB5">
        <w:rPr>
          <w:rFonts w:eastAsiaTheme="minorEastAsia"/>
          <w:sz w:val="24"/>
          <w:szCs w:val="24"/>
          <w:u w:val="single"/>
        </w:rPr>
        <w:t>11.1</w:t>
      </w:r>
      <w:r w:rsidR="007B1BFE">
        <w:rPr>
          <w:rFonts w:eastAsiaTheme="minorEastAsia"/>
          <w:sz w:val="24"/>
          <w:szCs w:val="24"/>
          <w:u w:val="single"/>
        </w:rPr>
        <w:t>3</w:t>
      </w:r>
      <w:r w:rsidRPr="3FE78DB5">
        <w:rPr>
          <w:rFonts w:eastAsiaTheme="minorEastAsia"/>
          <w:sz w:val="24"/>
          <w:szCs w:val="24"/>
          <w:u w:val="single"/>
        </w:rPr>
        <w:t xml:space="preserve"> Records</w:t>
      </w:r>
    </w:p>
    <w:p w14:paraId="7C9487D7" w14:textId="48A54D2C" w:rsidR="00E16545" w:rsidRPr="007571D9" w:rsidRDefault="3FE78DB5" w:rsidP="00A14579">
      <w:pPr>
        <w:rPr>
          <w:rFonts w:eastAsiaTheme="minorEastAsia"/>
          <w:sz w:val="24"/>
          <w:szCs w:val="24"/>
          <w:lang w:val="en-US"/>
        </w:rPr>
      </w:pPr>
      <w:r w:rsidRPr="3FE78DB5">
        <w:rPr>
          <w:rFonts w:eastAsiaTheme="minorEastAsia"/>
          <w:sz w:val="24"/>
          <w:szCs w:val="24"/>
          <w:lang w:val="en-US"/>
        </w:rPr>
        <w:t>Documents relating to an investigation should be retained in a secure place, together with a written record of the outcome and, if disciplinary action is taken, details retained on the member of staff’s personal and confidential file.</w:t>
      </w:r>
    </w:p>
    <w:p w14:paraId="1FCFB484" w14:textId="6C672ECC" w:rsidR="00E16545" w:rsidRDefault="3FE78DB5" w:rsidP="00A14579">
      <w:pPr>
        <w:rPr>
          <w:rFonts w:eastAsiaTheme="minorEastAsia"/>
          <w:sz w:val="24"/>
          <w:szCs w:val="24"/>
          <w:lang w:val="en-US"/>
        </w:rPr>
      </w:pPr>
      <w:r w:rsidRPr="3FE78DB5">
        <w:rPr>
          <w:rFonts w:eastAsiaTheme="minorEastAsia"/>
          <w:sz w:val="24"/>
          <w:szCs w:val="24"/>
          <w:lang w:val="en-US"/>
        </w:rPr>
        <w:t>If a member of staff is dismissed or resigns before the disciplinary process is completed, they should be informed about the School’s statutory duty to inform the DBS.</w:t>
      </w:r>
    </w:p>
    <w:p w14:paraId="4D7B46D0" w14:textId="77777777" w:rsidR="00131866" w:rsidRPr="007571D9" w:rsidRDefault="00131866" w:rsidP="00A14579">
      <w:pPr>
        <w:rPr>
          <w:rFonts w:eastAsiaTheme="minorEastAsia"/>
          <w:sz w:val="24"/>
          <w:szCs w:val="24"/>
          <w:lang w:val="en-US"/>
        </w:rPr>
      </w:pPr>
    </w:p>
    <w:p w14:paraId="6D832F23" w14:textId="7F85784D" w:rsidR="00E16545" w:rsidRPr="007571D9" w:rsidRDefault="3FE78DB5" w:rsidP="00A14579">
      <w:pPr>
        <w:rPr>
          <w:rFonts w:eastAsiaTheme="minorEastAsia"/>
          <w:sz w:val="24"/>
          <w:szCs w:val="24"/>
          <w:u w:val="single"/>
          <w:lang w:val="en-US"/>
        </w:rPr>
      </w:pPr>
      <w:r w:rsidRPr="3FE78DB5">
        <w:rPr>
          <w:rFonts w:eastAsiaTheme="minorEastAsia"/>
          <w:sz w:val="24"/>
          <w:szCs w:val="24"/>
          <w:lang w:val="en-US"/>
        </w:rPr>
        <w:t xml:space="preserve"> </w:t>
      </w:r>
      <w:r w:rsidRPr="3FE78DB5">
        <w:rPr>
          <w:rFonts w:eastAsiaTheme="minorEastAsia"/>
          <w:sz w:val="24"/>
          <w:szCs w:val="24"/>
          <w:u w:val="single"/>
          <w:lang w:val="en-US"/>
        </w:rPr>
        <w:t>11.1</w:t>
      </w:r>
      <w:r w:rsidR="007B1BFE">
        <w:rPr>
          <w:rFonts w:eastAsiaTheme="minorEastAsia"/>
          <w:sz w:val="24"/>
          <w:szCs w:val="24"/>
          <w:u w:val="single"/>
          <w:lang w:val="en-US"/>
        </w:rPr>
        <w:t>4</w:t>
      </w:r>
      <w:r w:rsidRPr="3FE78DB5">
        <w:rPr>
          <w:rFonts w:eastAsiaTheme="minorEastAsia"/>
          <w:sz w:val="24"/>
          <w:szCs w:val="24"/>
          <w:u w:val="single"/>
          <w:lang w:val="en-US"/>
        </w:rPr>
        <w:t xml:space="preserve"> Monitoring Effectiveness</w:t>
      </w:r>
    </w:p>
    <w:p w14:paraId="5E0B8AC0" w14:textId="6539F66A" w:rsidR="00E16545" w:rsidRDefault="3FE78DB5" w:rsidP="00A14579">
      <w:pPr>
        <w:rPr>
          <w:rFonts w:eastAsiaTheme="minorEastAsia"/>
          <w:sz w:val="24"/>
          <w:szCs w:val="24"/>
          <w:lang w:val="en-US"/>
        </w:rPr>
      </w:pPr>
      <w:r w:rsidRPr="3FE78DB5">
        <w:rPr>
          <w:rFonts w:eastAsiaTheme="minorEastAsia"/>
          <w:sz w:val="24"/>
          <w:szCs w:val="24"/>
          <w:lang w:val="en-US"/>
        </w:rPr>
        <w:t xml:space="preserve">Where an allegation has been made against a member of staff, the </w:t>
      </w:r>
      <w:r w:rsidR="00966F51" w:rsidRPr="00EB2E77">
        <w:rPr>
          <w:color w:val="000000" w:themeColor="text1"/>
          <w:sz w:val="24"/>
          <w:szCs w:val="24"/>
          <w:lang w:eastAsia="en-GB"/>
        </w:rPr>
        <w:t>Head Teacher</w:t>
      </w:r>
      <w:r w:rsidRPr="3FE78DB5">
        <w:rPr>
          <w:rFonts w:eastAsiaTheme="minorEastAsia"/>
          <w:sz w:val="24"/>
          <w:szCs w:val="24"/>
          <w:lang w:val="en-US"/>
        </w:rPr>
        <w:t>/DSL, at the conclusion of the investigation and any disciplinary procedures, consider whether there are any matters arising from it that could lead to the improvement of the School’s procedures and/or policies. Consideration should also be given to the training needs of staff.</w:t>
      </w:r>
    </w:p>
    <w:p w14:paraId="1B962779" w14:textId="77777777" w:rsidR="002012DD" w:rsidRPr="007571D9" w:rsidRDefault="002012DD" w:rsidP="00A14579">
      <w:pPr>
        <w:rPr>
          <w:rFonts w:eastAsiaTheme="minorEastAsia"/>
          <w:sz w:val="24"/>
          <w:szCs w:val="24"/>
          <w:lang w:val="en-US"/>
        </w:rPr>
      </w:pPr>
    </w:p>
    <w:p w14:paraId="7D30CDB6" w14:textId="5C069578" w:rsidR="00E16545" w:rsidRPr="00AD5E97" w:rsidRDefault="00E16545" w:rsidP="007B1BFE">
      <w:pPr>
        <w:pStyle w:val="ListParagraph"/>
        <w:numPr>
          <w:ilvl w:val="0"/>
          <w:numId w:val="5"/>
        </w:numPr>
        <w:outlineLvl w:val="0"/>
        <w:rPr>
          <w:rFonts w:eastAsiaTheme="minorEastAsia"/>
          <w:bCs/>
          <w:sz w:val="24"/>
          <w:szCs w:val="24"/>
        </w:rPr>
      </w:pPr>
      <w:bookmarkStart w:id="61" w:name="_Toc107949554"/>
      <w:r w:rsidRPr="00AD5E97">
        <w:rPr>
          <w:bCs/>
          <w:sz w:val="24"/>
          <w:szCs w:val="24"/>
        </w:rPr>
        <w:t>Safer Recruitment</w:t>
      </w:r>
      <w:bookmarkEnd w:id="61"/>
      <w:r w:rsidRPr="00AD5E97">
        <w:rPr>
          <w:bCs/>
          <w:sz w:val="24"/>
          <w:szCs w:val="24"/>
        </w:rPr>
        <w:t xml:space="preserve"> </w:t>
      </w:r>
    </w:p>
    <w:p w14:paraId="5450B92D" w14:textId="7EA1B85F" w:rsidR="001B1D51" w:rsidRPr="00184275" w:rsidRDefault="001B1D51" w:rsidP="00A14579">
      <w:pPr>
        <w:rPr>
          <w:rFonts w:cstheme="minorHAnsi"/>
          <w:sz w:val="24"/>
          <w:szCs w:val="24"/>
          <w:lang w:eastAsia="en-GB"/>
        </w:rPr>
      </w:pPr>
      <w:r w:rsidRPr="00184275">
        <w:rPr>
          <w:rFonts w:cstheme="minorHAnsi"/>
          <w:sz w:val="24"/>
          <w:szCs w:val="24"/>
          <w:lang w:eastAsia="en-GB"/>
        </w:rPr>
        <w:t>The London South East Academies Trust endeavours to ensure that we do our utmost to employ ‘safe’ staff by following Part Three of Keeping Children Safe in Education September 202</w:t>
      </w:r>
      <w:r w:rsidR="0053294B">
        <w:rPr>
          <w:rFonts w:cstheme="minorHAnsi"/>
          <w:sz w:val="24"/>
          <w:szCs w:val="24"/>
          <w:lang w:eastAsia="en-GB"/>
        </w:rPr>
        <w:t>2</w:t>
      </w:r>
      <w:r w:rsidR="00FF202F" w:rsidRPr="00184275">
        <w:rPr>
          <w:rFonts w:cstheme="minorHAnsi"/>
          <w:sz w:val="24"/>
          <w:szCs w:val="24"/>
          <w:lang w:eastAsia="en-GB"/>
        </w:rPr>
        <w:t xml:space="preserve">. </w:t>
      </w:r>
    </w:p>
    <w:p w14:paraId="435B97CE" w14:textId="0D587966" w:rsidR="000C7F97" w:rsidRDefault="009E34EB" w:rsidP="00A14579">
      <w:pPr>
        <w:rPr>
          <w:rFonts w:cstheme="minorHAnsi"/>
          <w:sz w:val="24"/>
          <w:szCs w:val="24"/>
          <w:lang w:eastAsia="en-GB"/>
        </w:rPr>
      </w:pPr>
      <w:r w:rsidRPr="00184275">
        <w:rPr>
          <w:rFonts w:cstheme="minorHAnsi"/>
          <w:sz w:val="24"/>
          <w:szCs w:val="24"/>
          <w:lang w:eastAsia="en-GB"/>
        </w:rPr>
        <w:t xml:space="preserve">Safer recruitment covers all aspects of the recruitment process from advertising the role to inducting the new member of staff into the organisation. </w:t>
      </w:r>
    </w:p>
    <w:p w14:paraId="1635FDBF" w14:textId="77777777" w:rsidR="00131866" w:rsidRDefault="00131866" w:rsidP="00A14579">
      <w:pPr>
        <w:rPr>
          <w:rFonts w:cstheme="minorHAnsi"/>
          <w:sz w:val="24"/>
          <w:szCs w:val="24"/>
          <w:lang w:eastAsia="en-GB"/>
        </w:rPr>
      </w:pPr>
    </w:p>
    <w:p w14:paraId="2C1D4318" w14:textId="6CDF08A5" w:rsidR="009E34EB" w:rsidRPr="00184275" w:rsidRDefault="009E34EB" w:rsidP="00A14579">
      <w:pPr>
        <w:rPr>
          <w:rFonts w:cstheme="minorHAnsi"/>
          <w:sz w:val="24"/>
          <w:szCs w:val="24"/>
          <w:lang w:eastAsia="en-GB"/>
        </w:rPr>
      </w:pPr>
      <w:r w:rsidRPr="00184275">
        <w:rPr>
          <w:rFonts w:cstheme="minorHAnsi"/>
          <w:sz w:val="24"/>
          <w:szCs w:val="24"/>
          <w:lang w:eastAsia="en-GB"/>
        </w:rPr>
        <w:t>A safer recruitment process must include:</w:t>
      </w:r>
    </w:p>
    <w:p w14:paraId="79A3C176" w14:textId="1F6A60DB" w:rsidR="009E34EB" w:rsidRPr="000C7F97" w:rsidRDefault="009E34EB" w:rsidP="000C7F97">
      <w:pPr>
        <w:pStyle w:val="ListParagraph"/>
        <w:numPr>
          <w:ilvl w:val="0"/>
          <w:numId w:val="44"/>
        </w:numPr>
        <w:rPr>
          <w:sz w:val="24"/>
          <w:szCs w:val="24"/>
          <w:lang w:eastAsia="en-GB"/>
        </w:rPr>
      </w:pPr>
      <w:r w:rsidRPr="000C7F97">
        <w:rPr>
          <w:sz w:val="24"/>
          <w:szCs w:val="24"/>
          <w:lang w:eastAsia="en-GB"/>
        </w:rPr>
        <w:t xml:space="preserve">An advert </w:t>
      </w:r>
      <w:r w:rsidR="00D04561" w:rsidRPr="000C7F97">
        <w:rPr>
          <w:sz w:val="24"/>
          <w:szCs w:val="24"/>
          <w:lang w:eastAsia="en-GB"/>
        </w:rPr>
        <w:t>which clearly outlines the required skills, behaviours and experience for the post and the safeguarding requirements for the role</w:t>
      </w:r>
      <w:r w:rsidR="00023005" w:rsidRPr="000C7F97">
        <w:rPr>
          <w:sz w:val="24"/>
          <w:szCs w:val="24"/>
          <w:lang w:eastAsia="en-GB"/>
        </w:rPr>
        <w:t>. The advert must include the school’s commitment to safeguarding</w:t>
      </w:r>
      <w:r w:rsidR="00083365" w:rsidRPr="000C7F97">
        <w:rPr>
          <w:sz w:val="24"/>
          <w:szCs w:val="24"/>
          <w:lang w:eastAsia="en-GB"/>
        </w:rPr>
        <w:t xml:space="preserve"> and</w:t>
      </w:r>
      <w:r w:rsidR="00023005" w:rsidRPr="000C7F97">
        <w:rPr>
          <w:sz w:val="24"/>
          <w:szCs w:val="24"/>
          <w:lang w:eastAsia="en-GB"/>
        </w:rPr>
        <w:t xml:space="preserve"> the post holders </w:t>
      </w:r>
      <w:r w:rsidR="00083365" w:rsidRPr="000C7F97">
        <w:rPr>
          <w:sz w:val="24"/>
          <w:szCs w:val="24"/>
          <w:lang w:eastAsia="en-GB"/>
        </w:rPr>
        <w:t>responsibilities;</w:t>
      </w:r>
    </w:p>
    <w:p w14:paraId="1A41D297" w14:textId="77777777" w:rsidR="00D04561" w:rsidRPr="000C7F97" w:rsidRDefault="00083365" w:rsidP="000C7F97">
      <w:pPr>
        <w:pStyle w:val="ListParagraph"/>
        <w:numPr>
          <w:ilvl w:val="0"/>
          <w:numId w:val="44"/>
        </w:numPr>
        <w:rPr>
          <w:rFonts w:cstheme="minorHAnsi"/>
          <w:sz w:val="24"/>
          <w:szCs w:val="24"/>
          <w:lang w:eastAsia="en-GB"/>
        </w:rPr>
      </w:pPr>
      <w:r w:rsidRPr="000C7F97">
        <w:rPr>
          <w:rFonts w:cstheme="minorHAnsi"/>
          <w:sz w:val="24"/>
          <w:szCs w:val="24"/>
          <w:lang w:eastAsia="en-GB"/>
        </w:rPr>
        <w:t xml:space="preserve">An application form </w:t>
      </w:r>
      <w:r w:rsidR="006C19E7" w:rsidRPr="000C7F97">
        <w:rPr>
          <w:rFonts w:cstheme="minorHAnsi"/>
          <w:sz w:val="24"/>
          <w:szCs w:val="24"/>
          <w:lang w:eastAsia="en-GB"/>
        </w:rPr>
        <w:t>that collects personal details, employment history (and reason for leaving)</w:t>
      </w:r>
      <w:r w:rsidR="00037648" w:rsidRPr="000C7F97">
        <w:rPr>
          <w:rFonts w:cstheme="minorHAnsi"/>
          <w:sz w:val="24"/>
          <w:szCs w:val="24"/>
          <w:lang w:eastAsia="en-GB"/>
        </w:rPr>
        <w:t xml:space="preserve"> and explanations for any gaps in employment, qualifications, reference contacts</w:t>
      </w:r>
      <w:r w:rsidR="00C654F5" w:rsidRPr="000C7F97">
        <w:rPr>
          <w:rFonts w:cstheme="minorHAnsi"/>
          <w:sz w:val="24"/>
          <w:szCs w:val="24"/>
          <w:lang w:eastAsia="en-GB"/>
        </w:rPr>
        <w:t xml:space="preserve"> and a statement outlining suitability against person specification;</w:t>
      </w:r>
    </w:p>
    <w:p w14:paraId="6A38B51B" w14:textId="77777777" w:rsidR="00C654F5" w:rsidRPr="000C7F97" w:rsidRDefault="00AA1A58" w:rsidP="000C7F97">
      <w:pPr>
        <w:pStyle w:val="ListParagraph"/>
        <w:numPr>
          <w:ilvl w:val="0"/>
          <w:numId w:val="44"/>
        </w:numPr>
        <w:rPr>
          <w:rFonts w:cstheme="minorHAnsi"/>
          <w:sz w:val="24"/>
          <w:szCs w:val="24"/>
          <w:lang w:eastAsia="en-GB"/>
        </w:rPr>
      </w:pPr>
      <w:r w:rsidRPr="000C7F97">
        <w:rPr>
          <w:rFonts w:cstheme="minorHAnsi"/>
          <w:sz w:val="24"/>
          <w:szCs w:val="24"/>
          <w:lang w:eastAsia="en-GB"/>
        </w:rPr>
        <w:t>Shortlisting process</w:t>
      </w:r>
      <w:r w:rsidR="00C34F0A" w:rsidRPr="000C7F97">
        <w:rPr>
          <w:rFonts w:cstheme="minorHAnsi"/>
          <w:sz w:val="24"/>
          <w:szCs w:val="24"/>
          <w:lang w:eastAsia="en-GB"/>
        </w:rPr>
        <w:t xml:space="preserve">; at least two people must shortlist and check for gaps in </w:t>
      </w:r>
      <w:r w:rsidR="004F3522" w:rsidRPr="000C7F97">
        <w:rPr>
          <w:rFonts w:cstheme="minorHAnsi"/>
          <w:sz w:val="24"/>
          <w:szCs w:val="24"/>
          <w:lang w:eastAsia="en-GB"/>
        </w:rPr>
        <w:t xml:space="preserve">employment and inconsistencies; </w:t>
      </w:r>
    </w:p>
    <w:p w14:paraId="1C88CD3D" w14:textId="77777777" w:rsidR="00B567ED" w:rsidRPr="000C7F97" w:rsidRDefault="004F70C9" w:rsidP="000C7F97">
      <w:pPr>
        <w:pStyle w:val="ListParagraph"/>
        <w:numPr>
          <w:ilvl w:val="0"/>
          <w:numId w:val="44"/>
        </w:numPr>
        <w:rPr>
          <w:rFonts w:cstheme="minorHAnsi"/>
          <w:sz w:val="24"/>
          <w:szCs w:val="24"/>
          <w:lang w:eastAsia="en-GB"/>
        </w:rPr>
      </w:pPr>
      <w:r w:rsidRPr="000C7F97">
        <w:rPr>
          <w:rFonts w:cstheme="minorHAnsi"/>
          <w:sz w:val="24"/>
          <w:szCs w:val="24"/>
          <w:lang w:eastAsia="en-GB"/>
        </w:rPr>
        <w:t xml:space="preserve">References – one from current/last employer </w:t>
      </w:r>
      <w:r w:rsidR="00047D6E" w:rsidRPr="000C7F97">
        <w:rPr>
          <w:rFonts w:cstheme="minorHAnsi"/>
          <w:sz w:val="24"/>
          <w:szCs w:val="24"/>
          <w:lang w:eastAsia="en-GB"/>
        </w:rPr>
        <w:t xml:space="preserve">and one from last time working with children </w:t>
      </w:r>
    </w:p>
    <w:p w14:paraId="47365D60" w14:textId="77777777" w:rsidR="00047D6E" w:rsidRPr="000C7F97" w:rsidRDefault="00BA3301" w:rsidP="000C7F97">
      <w:pPr>
        <w:pStyle w:val="ListParagraph"/>
        <w:numPr>
          <w:ilvl w:val="0"/>
          <w:numId w:val="44"/>
        </w:numPr>
        <w:rPr>
          <w:rFonts w:cstheme="minorHAnsi"/>
          <w:sz w:val="24"/>
          <w:szCs w:val="24"/>
          <w:lang w:eastAsia="en-GB"/>
        </w:rPr>
      </w:pPr>
      <w:r w:rsidRPr="000C7F97">
        <w:rPr>
          <w:rFonts w:cstheme="minorHAnsi"/>
          <w:sz w:val="24"/>
          <w:szCs w:val="24"/>
          <w:lang w:eastAsia="en-GB"/>
        </w:rPr>
        <w:t xml:space="preserve">Interview process which assesses safeguarding </w:t>
      </w:r>
      <w:r w:rsidR="00782CF6" w:rsidRPr="000C7F97">
        <w:rPr>
          <w:rFonts w:cstheme="minorHAnsi"/>
          <w:sz w:val="24"/>
          <w:szCs w:val="24"/>
          <w:lang w:eastAsia="en-GB"/>
        </w:rPr>
        <w:t>knowledge and understanding of working with vulnerable children</w:t>
      </w:r>
    </w:p>
    <w:p w14:paraId="0BA8F8E8" w14:textId="77777777" w:rsidR="00782CF6" w:rsidRPr="000C7F97" w:rsidRDefault="00782CF6" w:rsidP="000C7F97">
      <w:pPr>
        <w:pStyle w:val="ListParagraph"/>
        <w:numPr>
          <w:ilvl w:val="0"/>
          <w:numId w:val="44"/>
        </w:numPr>
        <w:rPr>
          <w:rFonts w:cstheme="minorHAnsi"/>
          <w:sz w:val="24"/>
          <w:szCs w:val="24"/>
          <w:lang w:eastAsia="en-GB"/>
        </w:rPr>
      </w:pPr>
      <w:r w:rsidRPr="000C7F97">
        <w:rPr>
          <w:rFonts w:cstheme="minorHAnsi"/>
          <w:sz w:val="24"/>
          <w:szCs w:val="24"/>
          <w:lang w:eastAsia="en-GB"/>
        </w:rPr>
        <w:t xml:space="preserve">ID check </w:t>
      </w:r>
    </w:p>
    <w:p w14:paraId="6C618544" w14:textId="77777777" w:rsidR="00782CF6" w:rsidRPr="000C7F97" w:rsidRDefault="0091139C" w:rsidP="000C7F97">
      <w:pPr>
        <w:pStyle w:val="ListParagraph"/>
        <w:numPr>
          <w:ilvl w:val="0"/>
          <w:numId w:val="44"/>
        </w:numPr>
        <w:rPr>
          <w:rFonts w:cstheme="minorHAnsi"/>
          <w:sz w:val="24"/>
          <w:szCs w:val="24"/>
          <w:lang w:eastAsia="en-GB"/>
        </w:rPr>
      </w:pPr>
      <w:r w:rsidRPr="000C7F97">
        <w:rPr>
          <w:rFonts w:cstheme="minorHAnsi"/>
          <w:sz w:val="24"/>
          <w:szCs w:val="24"/>
          <w:lang w:eastAsia="en-GB"/>
        </w:rPr>
        <w:t>Enhanced DBS</w:t>
      </w:r>
      <w:r w:rsidR="00516AEC" w:rsidRPr="000C7F97">
        <w:rPr>
          <w:rFonts w:cstheme="minorHAnsi"/>
          <w:sz w:val="24"/>
          <w:szCs w:val="24"/>
          <w:lang w:eastAsia="en-GB"/>
        </w:rPr>
        <w:t xml:space="preserve"> (those working in regulated activity)</w:t>
      </w:r>
    </w:p>
    <w:p w14:paraId="74426940" w14:textId="77777777" w:rsidR="0091139C" w:rsidRPr="000C7F97" w:rsidRDefault="00FD5656" w:rsidP="000C7F97">
      <w:pPr>
        <w:pStyle w:val="ListParagraph"/>
        <w:numPr>
          <w:ilvl w:val="0"/>
          <w:numId w:val="44"/>
        </w:numPr>
        <w:rPr>
          <w:rFonts w:cstheme="minorHAnsi"/>
          <w:sz w:val="24"/>
          <w:szCs w:val="24"/>
          <w:lang w:eastAsia="en-GB"/>
        </w:rPr>
      </w:pPr>
      <w:r w:rsidRPr="000C7F97">
        <w:rPr>
          <w:rFonts w:cstheme="minorHAnsi"/>
          <w:sz w:val="24"/>
          <w:szCs w:val="24"/>
          <w:lang w:eastAsia="en-GB"/>
        </w:rPr>
        <w:t>Children’s barred list check (if working in regulated activity before the DBS certificate is available)</w:t>
      </w:r>
    </w:p>
    <w:p w14:paraId="32CCBDA7" w14:textId="77777777" w:rsidR="00FD5656" w:rsidRPr="000C7F97" w:rsidRDefault="00516AEC" w:rsidP="000C7F97">
      <w:pPr>
        <w:pStyle w:val="ListParagraph"/>
        <w:numPr>
          <w:ilvl w:val="0"/>
          <w:numId w:val="44"/>
        </w:numPr>
        <w:rPr>
          <w:rFonts w:cstheme="minorHAnsi"/>
          <w:sz w:val="24"/>
          <w:szCs w:val="24"/>
          <w:lang w:eastAsia="en-GB"/>
        </w:rPr>
      </w:pPr>
      <w:r w:rsidRPr="000C7F97">
        <w:rPr>
          <w:rFonts w:cstheme="minorHAnsi"/>
          <w:sz w:val="24"/>
          <w:szCs w:val="24"/>
          <w:lang w:eastAsia="en-GB"/>
        </w:rPr>
        <w:t xml:space="preserve">Mental and </w:t>
      </w:r>
      <w:r w:rsidR="003A12D8" w:rsidRPr="000C7F97">
        <w:rPr>
          <w:rFonts w:cstheme="minorHAnsi"/>
          <w:sz w:val="24"/>
          <w:szCs w:val="24"/>
          <w:lang w:eastAsia="en-GB"/>
        </w:rPr>
        <w:t>physical fitness verification</w:t>
      </w:r>
    </w:p>
    <w:p w14:paraId="73947DD1" w14:textId="77777777" w:rsidR="003A12D8" w:rsidRPr="000C7F97" w:rsidRDefault="00C64AB6" w:rsidP="000C7F97">
      <w:pPr>
        <w:pStyle w:val="ListParagraph"/>
        <w:numPr>
          <w:ilvl w:val="0"/>
          <w:numId w:val="44"/>
        </w:numPr>
        <w:rPr>
          <w:rFonts w:cstheme="minorHAnsi"/>
          <w:sz w:val="24"/>
          <w:szCs w:val="24"/>
          <w:lang w:eastAsia="en-GB"/>
        </w:rPr>
      </w:pPr>
      <w:r w:rsidRPr="000C7F97">
        <w:rPr>
          <w:rFonts w:cstheme="minorHAnsi"/>
          <w:sz w:val="24"/>
          <w:szCs w:val="24"/>
          <w:lang w:eastAsia="en-GB"/>
        </w:rPr>
        <w:t>Right to work in the UK</w:t>
      </w:r>
    </w:p>
    <w:p w14:paraId="22ABA613" w14:textId="77777777" w:rsidR="00C64AB6" w:rsidRPr="000C7F97" w:rsidRDefault="00C64AB6" w:rsidP="000C7F97">
      <w:pPr>
        <w:pStyle w:val="ListParagraph"/>
        <w:numPr>
          <w:ilvl w:val="0"/>
          <w:numId w:val="44"/>
        </w:numPr>
        <w:rPr>
          <w:rFonts w:cstheme="minorHAnsi"/>
          <w:sz w:val="24"/>
          <w:szCs w:val="24"/>
          <w:lang w:eastAsia="en-GB"/>
        </w:rPr>
      </w:pPr>
      <w:r w:rsidRPr="000C7F97">
        <w:rPr>
          <w:rFonts w:cstheme="minorHAnsi"/>
          <w:sz w:val="24"/>
          <w:szCs w:val="24"/>
          <w:lang w:eastAsia="en-GB"/>
        </w:rPr>
        <w:t xml:space="preserve">Verify professional qualification (QTS checked through TRA </w:t>
      </w:r>
      <w:r w:rsidR="0039320B" w:rsidRPr="000C7F97">
        <w:rPr>
          <w:rFonts w:cstheme="minorHAnsi"/>
          <w:sz w:val="24"/>
          <w:szCs w:val="24"/>
          <w:lang w:eastAsia="en-GB"/>
        </w:rPr>
        <w:t>Employer Access Service)</w:t>
      </w:r>
    </w:p>
    <w:p w14:paraId="2E0EF727" w14:textId="77777777" w:rsidR="00B40F80" w:rsidRPr="00184275" w:rsidRDefault="00B40F80" w:rsidP="00A14579">
      <w:pPr>
        <w:rPr>
          <w:sz w:val="24"/>
          <w:szCs w:val="24"/>
        </w:rPr>
      </w:pPr>
      <w:r w:rsidRPr="3FE78DB5">
        <w:rPr>
          <w:sz w:val="24"/>
          <w:szCs w:val="24"/>
        </w:rPr>
        <w:t xml:space="preserve">At least one person conducting any interview for any post at the school will have undertaken safer recruitment training. This will cover, as a minimum, the contents of Keeping Children Safe in Education, and will be in line with local safeguarding procedures. </w:t>
      </w:r>
    </w:p>
    <w:p w14:paraId="7326E363" w14:textId="33E16CEA" w:rsidR="3FE78DB5" w:rsidRDefault="3FE78DB5" w:rsidP="00A14579">
      <w:pPr>
        <w:rPr>
          <w:rFonts w:eastAsiaTheme="minorEastAsia"/>
          <w:sz w:val="24"/>
          <w:szCs w:val="24"/>
          <w:lang w:val="en-US"/>
        </w:rPr>
      </w:pPr>
      <w:r w:rsidRPr="3FE78DB5">
        <w:rPr>
          <w:rFonts w:eastAsiaTheme="minorEastAsia"/>
          <w:sz w:val="24"/>
          <w:szCs w:val="24"/>
          <w:lang w:val="en-US"/>
        </w:rPr>
        <w:t>In line with KCSIE 2022 HR will conduct online searches for any shortlisted candidates. Any relevant information will be shared with the recruiting manager to be explored at interview. Record of discussion to be recorded on interview template. Potential areas of concern (list not exhaustive):</w:t>
      </w:r>
    </w:p>
    <w:p w14:paraId="21E8BDF8" w14:textId="500E96E0" w:rsidR="3FE78DB5" w:rsidRPr="000C7F97" w:rsidRDefault="3FE78DB5" w:rsidP="000C7F97">
      <w:pPr>
        <w:pStyle w:val="ListParagraph"/>
        <w:numPr>
          <w:ilvl w:val="0"/>
          <w:numId w:val="45"/>
        </w:numPr>
        <w:rPr>
          <w:rFonts w:eastAsiaTheme="minorEastAsia"/>
          <w:sz w:val="24"/>
          <w:szCs w:val="24"/>
          <w:lang w:val="en-US"/>
        </w:rPr>
      </w:pPr>
      <w:r w:rsidRPr="000C7F97">
        <w:rPr>
          <w:rFonts w:eastAsiaTheme="minorEastAsia"/>
          <w:sz w:val="24"/>
          <w:szCs w:val="24"/>
          <w:lang w:val="en-US"/>
        </w:rPr>
        <w:t>Discriminatory posts, language or sharing of discriminatory information</w:t>
      </w:r>
    </w:p>
    <w:p w14:paraId="09399F6D" w14:textId="0635E518" w:rsidR="3FE78DB5" w:rsidRPr="000C7F97" w:rsidRDefault="3FE78DB5" w:rsidP="000C7F97">
      <w:pPr>
        <w:pStyle w:val="ListParagraph"/>
        <w:numPr>
          <w:ilvl w:val="0"/>
          <w:numId w:val="45"/>
        </w:numPr>
        <w:rPr>
          <w:rFonts w:eastAsiaTheme="minorEastAsia"/>
          <w:sz w:val="24"/>
          <w:szCs w:val="24"/>
          <w:lang w:val="en-US"/>
        </w:rPr>
      </w:pPr>
      <w:r w:rsidRPr="000C7F97">
        <w:rPr>
          <w:rFonts w:eastAsiaTheme="minorEastAsia"/>
          <w:sz w:val="24"/>
          <w:szCs w:val="24"/>
          <w:lang w:val="en-US"/>
        </w:rPr>
        <w:t>Inappropriate images of children or vulnerable adults</w:t>
      </w:r>
    </w:p>
    <w:p w14:paraId="7B63020C" w14:textId="7F0E524F" w:rsidR="3FE78DB5" w:rsidRPr="000C7F97" w:rsidRDefault="3FE78DB5" w:rsidP="000C7F97">
      <w:pPr>
        <w:pStyle w:val="ListParagraph"/>
        <w:numPr>
          <w:ilvl w:val="0"/>
          <w:numId w:val="45"/>
        </w:numPr>
        <w:rPr>
          <w:rFonts w:eastAsiaTheme="minorEastAsia"/>
          <w:sz w:val="24"/>
          <w:szCs w:val="24"/>
          <w:lang w:val="en-US"/>
        </w:rPr>
      </w:pPr>
      <w:r w:rsidRPr="000C7F97">
        <w:rPr>
          <w:rFonts w:eastAsiaTheme="minorEastAsia"/>
          <w:sz w:val="24"/>
          <w:szCs w:val="24"/>
          <w:lang w:val="en-US"/>
        </w:rPr>
        <w:t xml:space="preserve">Posts or information shared of a violent and aggressive nature </w:t>
      </w:r>
    </w:p>
    <w:p w14:paraId="3E5754A9" w14:textId="04A0AF85" w:rsidR="3FE78DB5" w:rsidRPr="000C7F97" w:rsidRDefault="3FE78DB5" w:rsidP="000C7F97">
      <w:pPr>
        <w:pStyle w:val="ListParagraph"/>
        <w:numPr>
          <w:ilvl w:val="0"/>
          <w:numId w:val="45"/>
        </w:numPr>
        <w:rPr>
          <w:rFonts w:eastAsiaTheme="minorEastAsia"/>
          <w:sz w:val="24"/>
          <w:szCs w:val="24"/>
          <w:lang w:val="en-US"/>
        </w:rPr>
      </w:pPr>
      <w:r w:rsidRPr="000C7F97">
        <w:rPr>
          <w:rFonts w:eastAsiaTheme="minorEastAsia"/>
          <w:sz w:val="24"/>
          <w:szCs w:val="24"/>
          <w:lang w:val="en-US"/>
        </w:rPr>
        <w:t>Content that may demonstrate that they pose a transferable risk or are inappropriate to work with children and vulnerable adults</w:t>
      </w:r>
    </w:p>
    <w:p w14:paraId="33B5760D" w14:textId="50AE769A" w:rsidR="007571D9" w:rsidRDefault="001B1D51" w:rsidP="00A14579">
      <w:pPr>
        <w:rPr>
          <w:rFonts w:cstheme="minorHAnsi"/>
          <w:sz w:val="24"/>
          <w:szCs w:val="24"/>
          <w:lang w:eastAsia="en-GB"/>
        </w:rPr>
      </w:pPr>
      <w:r w:rsidRPr="00184275">
        <w:rPr>
          <w:rFonts w:cstheme="minorHAnsi"/>
          <w:sz w:val="24"/>
          <w:szCs w:val="24"/>
          <w:lang w:eastAsia="en-GB"/>
        </w:rPr>
        <w:t xml:space="preserve">All new members of staff will undergo an induction that includes familiarisation with the Trust’s safeguarding and child protection policy and identification of their own safeguarding and child protection training needs.  All staff will sign to confirm they have received </w:t>
      </w:r>
      <w:r w:rsidR="009241CB">
        <w:rPr>
          <w:rFonts w:cstheme="minorHAnsi"/>
          <w:sz w:val="24"/>
          <w:szCs w:val="24"/>
          <w:lang w:eastAsia="en-GB"/>
        </w:rPr>
        <w:t xml:space="preserve">and understood </w:t>
      </w:r>
      <w:r w:rsidRPr="00184275">
        <w:rPr>
          <w:rFonts w:cstheme="minorHAnsi"/>
          <w:sz w:val="24"/>
          <w:szCs w:val="24"/>
          <w:lang w:eastAsia="en-GB"/>
        </w:rPr>
        <w:t xml:space="preserve">a copy of the </w:t>
      </w:r>
      <w:r w:rsidR="009241CB">
        <w:rPr>
          <w:rFonts w:cstheme="minorHAnsi"/>
          <w:sz w:val="24"/>
          <w:szCs w:val="24"/>
          <w:lang w:eastAsia="en-GB"/>
        </w:rPr>
        <w:t xml:space="preserve">Safeguarding </w:t>
      </w:r>
      <w:r w:rsidRPr="00184275">
        <w:rPr>
          <w:rFonts w:cstheme="minorHAnsi"/>
          <w:sz w:val="24"/>
          <w:szCs w:val="24"/>
          <w:lang w:eastAsia="en-GB"/>
        </w:rPr>
        <w:t>policy.</w:t>
      </w:r>
    </w:p>
    <w:p w14:paraId="118A2310" w14:textId="30544B00" w:rsidR="00D63F02" w:rsidRDefault="00D63F02" w:rsidP="00A14579">
      <w:pPr>
        <w:rPr>
          <w:rFonts w:cstheme="minorHAnsi"/>
          <w:sz w:val="24"/>
          <w:szCs w:val="24"/>
          <w:lang w:eastAsia="en-GB"/>
        </w:rPr>
      </w:pPr>
    </w:p>
    <w:p w14:paraId="2CCE04D6" w14:textId="769C444E" w:rsidR="00131866" w:rsidRDefault="00131866" w:rsidP="00A14579">
      <w:pPr>
        <w:rPr>
          <w:rFonts w:cstheme="minorHAnsi"/>
          <w:sz w:val="24"/>
          <w:szCs w:val="24"/>
          <w:lang w:eastAsia="en-GB"/>
        </w:rPr>
      </w:pPr>
    </w:p>
    <w:p w14:paraId="63F557E0" w14:textId="77777777" w:rsidR="00131866" w:rsidRDefault="00131866" w:rsidP="00A14579">
      <w:pPr>
        <w:rPr>
          <w:rFonts w:cstheme="minorHAnsi"/>
          <w:sz w:val="24"/>
          <w:szCs w:val="24"/>
          <w:lang w:eastAsia="en-GB"/>
        </w:rPr>
      </w:pPr>
    </w:p>
    <w:p w14:paraId="537E955B" w14:textId="77777777" w:rsidR="00AE69E0" w:rsidRPr="004F6B09" w:rsidRDefault="006A14B4" w:rsidP="00A14579">
      <w:pPr>
        <w:rPr>
          <w:sz w:val="24"/>
          <w:szCs w:val="24"/>
          <w:u w:val="single"/>
          <w:lang w:eastAsia="en-GB"/>
        </w:rPr>
      </w:pPr>
      <w:r w:rsidRPr="3FE78DB5">
        <w:rPr>
          <w:sz w:val="24"/>
          <w:szCs w:val="24"/>
          <w:u w:val="single"/>
          <w:lang w:eastAsia="en-GB"/>
        </w:rPr>
        <w:t>1</w:t>
      </w:r>
      <w:r w:rsidR="00BA4C57" w:rsidRPr="3FE78DB5">
        <w:rPr>
          <w:sz w:val="24"/>
          <w:szCs w:val="24"/>
          <w:u w:val="single"/>
          <w:lang w:eastAsia="en-GB"/>
        </w:rPr>
        <w:t>2</w:t>
      </w:r>
      <w:r w:rsidRPr="3FE78DB5">
        <w:rPr>
          <w:sz w:val="24"/>
          <w:szCs w:val="24"/>
          <w:u w:val="single"/>
          <w:lang w:eastAsia="en-GB"/>
        </w:rPr>
        <w:t>.1 DBS Checks and London South East Education Group Roles</w:t>
      </w:r>
    </w:p>
    <w:p w14:paraId="3A34AC96" w14:textId="2DB99BA9" w:rsidR="006A14B4" w:rsidRDefault="006A14B4" w:rsidP="00A14579">
      <w:pPr>
        <w:rPr>
          <w:rFonts w:cstheme="minorHAnsi"/>
          <w:sz w:val="24"/>
          <w:szCs w:val="24"/>
          <w:lang w:eastAsia="en-GB"/>
        </w:rPr>
      </w:pPr>
      <w:r>
        <w:rPr>
          <w:rFonts w:cstheme="minorHAnsi"/>
          <w:sz w:val="24"/>
          <w:szCs w:val="24"/>
          <w:lang w:eastAsia="en-GB"/>
        </w:rPr>
        <w:t xml:space="preserve">All staff hired by </w:t>
      </w:r>
      <w:r w:rsidR="0021777C">
        <w:rPr>
          <w:rFonts w:cstheme="minorHAnsi"/>
          <w:sz w:val="24"/>
          <w:szCs w:val="24"/>
          <w:lang w:eastAsia="en-GB"/>
        </w:rPr>
        <w:t>the Trust will complete a D</w:t>
      </w:r>
      <w:r w:rsidR="009C6157">
        <w:rPr>
          <w:rFonts w:cstheme="minorHAnsi"/>
          <w:sz w:val="24"/>
          <w:szCs w:val="24"/>
          <w:lang w:eastAsia="en-GB"/>
        </w:rPr>
        <w:t xml:space="preserve">BS </w:t>
      </w:r>
      <w:r w:rsidR="004F6B09">
        <w:rPr>
          <w:rFonts w:cstheme="minorHAnsi"/>
          <w:sz w:val="24"/>
          <w:szCs w:val="24"/>
          <w:lang w:eastAsia="en-GB"/>
        </w:rPr>
        <w:t>renewal</w:t>
      </w:r>
      <w:r w:rsidR="0021777C">
        <w:rPr>
          <w:rFonts w:cstheme="minorHAnsi"/>
          <w:sz w:val="24"/>
          <w:szCs w:val="24"/>
          <w:lang w:eastAsia="en-GB"/>
        </w:rPr>
        <w:t xml:space="preserve"> every three years which is to be recorded on the Single Central Record. </w:t>
      </w:r>
    </w:p>
    <w:p w14:paraId="11CDB8E2" w14:textId="77777777" w:rsidR="0021777C" w:rsidRDefault="0021777C" w:rsidP="00A14579">
      <w:pPr>
        <w:rPr>
          <w:rFonts w:cstheme="minorHAnsi"/>
          <w:sz w:val="24"/>
          <w:szCs w:val="24"/>
          <w:lang w:eastAsia="en-GB"/>
        </w:rPr>
      </w:pPr>
      <w:r>
        <w:rPr>
          <w:rFonts w:cstheme="minorHAnsi"/>
          <w:sz w:val="24"/>
          <w:szCs w:val="24"/>
          <w:lang w:eastAsia="en-GB"/>
        </w:rPr>
        <w:t>Staff who work in Group wide roles</w:t>
      </w:r>
      <w:r w:rsidR="00180EA7">
        <w:rPr>
          <w:rFonts w:cstheme="minorHAnsi"/>
          <w:sz w:val="24"/>
          <w:szCs w:val="24"/>
          <w:lang w:eastAsia="en-GB"/>
        </w:rPr>
        <w:t xml:space="preserve"> and working within the Trust are also required to have a DBS check every three years. This is to be recorded on the L</w:t>
      </w:r>
      <w:r w:rsidR="00B36895">
        <w:rPr>
          <w:rFonts w:cstheme="minorHAnsi"/>
          <w:sz w:val="24"/>
          <w:szCs w:val="24"/>
          <w:lang w:eastAsia="en-GB"/>
        </w:rPr>
        <w:t xml:space="preserve">ondon South East College Single Central Record and confirmed with all Schools. </w:t>
      </w:r>
    </w:p>
    <w:p w14:paraId="1C3A6708" w14:textId="77777777" w:rsidR="007571D9" w:rsidRDefault="007571D9" w:rsidP="00A14579">
      <w:pPr>
        <w:rPr>
          <w:rFonts w:cstheme="minorHAnsi"/>
          <w:sz w:val="24"/>
          <w:szCs w:val="24"/>
          <w:lang w:eastAsia="en-GB"/>
        </w:rPr>
      </w:pPr>
    </w:p>
    <w:p w14:paraId="078F68D7" w14:textId="77777777" w:rsidR="00AE69E0" w:rsidRPr="007571D9" w:rsidRDefault="00AE69E0" w:rsidP="00A14579">
      <w:pPr>
        <w:rPr>
          <w:sz w:val="24"/>
          <w:szCs w:val="24"/>
          <w:u w:val="single"/>
          <w:lang w:eastAsia="en-GB"/>
        </w:rPr>
      </w:pPr>
      <w:r w:rsidRPr="3FE78DB5">
        <w:rPr>
          <w:sz w:val="24"/>
          <w:szCs w:val="24"/>
          <w:u w:val="single"/>
          <w:lang w:eastAsia="en-GB"/>
        </w:rPr>
        <w:t>1</w:t>
      </w:r>
      <w:r w:rsidR="00BA4C57" w:rsidRPr="3FE78DB5">
        <w:rPr>
          <w:sz w:val="24"/>
          <w:szCs w:val="24"/>
          <w:u w:val="single"/>
          <w:lang w:eastAsia="en-GB"/>
        </w:rPr>
        <w:t>2</w:t>
      </w:r>
      <w:r w:rsidRPr="3FE78DB5">
        <w:rPr>
          <w:sz w:val="24"/>
          <w:szCs w:val="24"/>
          <w:u w:val="single"/>
          <w:lang w:eastAsia="en-GB"/>
        </w:rPr>
        <w:t>.</w:t>
      </w:r>
      <w:r w:rsidR="006A14B4" w:rsidRPr="3FE78DB5">
        <w:rPr>
          <w:sz w:val="24"/>
          <w:szCs w:val="24"/>
          <w:u w:val="single"/>
          <w:lang w:eastAsia="en-GB"/>
        </w:rPr>
        <w:t>2</w:t>
      </w:r>
      <w:r w:rsidRPr="3FE78DB5">
        <w:rPr>
          <w:sz w:val="24"/>
          <w:szCs w:val="24"/>
          <w:u w:val="single"/>
          <w:lang w:eastAsia="en-GB"/>
        </w:rPr>
        <w:t xml:space="preserve"> Single Central Record </w:t>
      </w:r>
    </w:p>
    <w:p w14:paraId="23B5A5CC" w14:textId="36B8B9F5" w:rsidR="00AE69E0" w:rsidRPr="00184275" w:rsidRDefault="003402B9" w:rsidP="00A14579">
      <w:pPr>
        <w:rPr>
          <w:sz w:val="24"/>
          <w:szCs w:val="24"/>
          <w:lang w:eastAsia="en-GB"/>
        </w:rPr>
      </w:pPr>
      <w:r w:rsidRPr="3FE78DB5">
        <w:rPr>
          <w:sz w:val="24"/>
          <w:szCs w:val="24"/>
          <w:lang w:eastAsia="en-GB"/>
        </w:rPr>
        <w:t xml:space="preserve">The Single Central Record </w:t>
      </w:r>
      <w:r w:rsidR="00B36895" w:rsidRPr="3FE78DB5">
        <w:rPr>
          <w:sz w:val="24"/>
          <w:szCs w:val="24"/>
          <w:lang w:eastAsia="en-GB"/>
        </w:rPr>
        <w:t xml:space="preserve">is maintained by each school and must include all elements outlined in KCSIE </w:t>
      </w:r>
      <w:r w:rsidR="00DE594E" w:rsidRPr="3FE78DB5">
        <w:rPr>
          <w:sz w:val="24"/>
          <w:szCs w:val="24"/>
          <w:lang w:eastAsia="en-GB"/>
        </w:rPr>
        <w:t xml:space="preserve">2022 </w:t>
      </w:r>
      <w:r w:rsidR="00032E94" w:rsidRPr="3FE78DB5">
        <w:rPr>
          <w:sz w:val="24"/>
          <w:szCs w:val="24"/>
          <w:lang w:eastAsia="en-GB"/>
        </w:rPr>
        <w:t xml:space="preserve">outlined in paragraph 267. </w:t>
      </w:r>
      <w:r w:rsidR="005C03EC" w:rsidRPr="3FE78DB5">
        <w:rPr>
          <w:sz w:val="24"/>
          <w:szCs w:val="24"/>
          <w:lang w:eastAsia="en-GB"/>
        </w:rPr>
        <w:t xml:space="preserve">It is the responsibility of the </w:t>
      </w:r>
      <w:r w:rsidR="00966F51" w:rsidRPr="00EB2E77">
        <w:rPr>
          <w:color w:val="000000" w:themeColor="text1"/>
          <w:sz w:val="24"/>
          <w:szCs w:val="24"/>
          <w:lang w:eastAsia="en-GB"/>
        </w:rPr>
        <w:t>Head Teacher</w:t>
      </w:r>
      <w:r w:rsidR="00966F51">
        <w:rPr>
          <w:color w:val="000000" w:themeColor="text1"/>
          <w:sz w:val="24"/>
          <w:szCs w:val="24"/>
          <w:lang w:eastAsia="en-GB"/>
        </w:rPr>
        <w:t xml:space="preserve"> </w:t>
      </w:r>
      <w:r w:rsidR="005C03EC" w:rsidRPr="3FE78DB5">
        <w:rPr>
          <w:sz w:val="24"/>
          <w:szCs w:val="24"/>
          <w:lang w:eastAsia="en-GB"/>
        </w:rPr>
        <w:t xml:space="preserve">to ensure that the SCR is </w:t>
      </w:r>
      <w:r w:rsidR="009241CB">
        <w:rPr>
          <w:sz w:val="24"/>
          <w:szCs w:val="24"/>
          <w:lang w:eastAsia="en-GB"/>
        </w:rPr>
        <w:t>fully compliant</w:t>
      </w:r>
      <w:r w:rsidR="00CB55BD" w:rsidRPr="3FE78DB5">
        <w:rPr>
          <w:sz w:val="24"/>
          <w:szCs w:val="24"/>
          <w:lang w:eastAsia="en-GB"/>
        </w:rPr>
        <w:t xml:space="preserve">. </w:t>
      </w:r>
    </w:p>
    <w:p w14:paraId="0AA6449A" w14:textId="77777777" w:rsidR="005F1A51" w:rsidRPr="00184275" w:rsidRDefault="005F1A51" w:rsidP="00A14579">
      <w:pPr>
        <w:rPr>
          <w:rFonts w:cstheme="minorHAnsi"/>
          <w:sz w:val="24"/>
          <w:szCs w:val="24"/>
        </w:rPr>
      </w:pPr>
    </w:p>
    <w:p w14:paraId="0F2B6F4E" w14:textId="0CDD2868" w:rsidR="00D63F02" w:rsidRPr="00131866" w:rsidRDefault="00E16545" w:rsidP="00966F51">
      <w:pPr>
        <w:pStyle w:val="Heading1"/>
        <w:numPr>
          <w:ilvl w:val="0"/>
          <w:numId w:val="5"/>
        </w:numPr>
        <w:ind w:left="360"/>
        <w:rPr>
          <w:rFonts w:asciiTheme="minorHAnsi" w:hAnsiTheme="minorHAnsi" w:cstheme="minorHAnsi"/>
          <w:b w:val="0"/>
          <w:color w:val="auto"/>
          <w:sz w:val="24"/>
          <w:szCs w:val="24"/>
        </w:rPr>
      </w:pPr>
      <w:bookmarkStart w:id="62" w:name="_Toc107949555"/>
      <w:r w:rsidRPr="000C7F97">
        <w:rPr>
          <w:rFonts w:asciiTheme="minorHAnsi" w:hAnsiTheme="minorHAnsi" w:cstheme="minorHAnsi"/>
          <w:b w:val="0"/>
          <w:color w:val="auto"/>
          <w:sz w:val="24"/>
          <w:szCs w:val="24"/>
        </w:rPr>
        <w:t>Staff Training</w:t>
      </w:r>
      <w:bookmarkEnd w:id="62"/>
    </w:p>
    <w:p w14:paraId="1DFB8034" w14:textId="2A013444" w:rsidR="00BD1B50" w:rsidRPr="000C7F97" w:rsidRDefault="00E3320F" w:rsidP="00A14579">
      <w:pPr>
        <w:rPr>
          <w:sz w:val="24"/>
          <w:szCs w:val="24"/>
          <w:u w:val="single"/>
        </w:rPr>
      </w:pPr>
      <w:r w:rsidRPr="000C7F97">
        <w:rPr>
          <w:sz w:val="24"/>
          <w:szCs w:val="24"/>
          <w:u w:val="single"/>
        </w:rPr>
        <w:t>1</w:t>
      </w:r>
      <w:r w:rsidR="00BA4C57" w:rsidRPr="000C7F97">
        <w:rPr>
          <w:sz w:val="24"/>
          <w:szCs w:val="24"/>
          <w:u w:val="single"/>
        </w:rPr>
        <w:t>3</w:t>
      </w:r>
      <w:r w:rsidRPr="000C7F97">
        <w:rPr>
          <w:sz w:val="24"/>
          <w:szCs w:val="24"/>
          <w:u w:val="single"/>
        </w:rPr>
        <w:t xml:space="preserve">.1 </w:t>
      </w:r>
      <w:r w:rsidR="00BD1B50" w:rsidRPr="000C7F97">
        <w:rPr>
          <w:sz w:val="24"/>
          <w:szCs w:val="24"/>
          <w:u w:val="single"/>
        </w:rPr>
        <w:t>All staff</w:t>
      </w:r>
    </w:p>
    <w:p w14:paraId="54721272" w14:textId="77777777" w:rsidR="00BD1B50" w:rsidRPr="00184275" w:rsidRDefault="00BD1B50" w:rsidP="00A14579">
      <w:pPr>
        <w:rPr>
          <w:rFonts w:cstheme="minorHAnsi"/>
          <w:sz w:val="24"/>
          <w:szCs w:val="24"/>
        </w:rPr>
      </w:pPr>
      <w:r w:rsidRPr="00184275">
        <w:rPr>
          <w:rFonts w:cstheme="minorHAnsi"/>
          <w:sz w:val="24"/>
          <w:szCs w:val="24"/>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373A8B29" w14:textId="77777777" w:rsidR="00BD1B50" w:rsidRPr="00184275" w:rsidRDefault="00BD1B50" w:rsidP="00A14579">
      <w:pPr>
        <w:rPr>
          <w:rFonts w:cstheme="minorHAnsi"/>
          <w:sz w:val="24"/>
          <w:szCs w:val="24"/>
        </w:rPr>
      </w:pPr>
      <w:r w:rsidRPr="00184275">
        <w:rPr>
          <w:rFonts w:cstheme="minorHAnsi"/>
          <w:sz w:val="24"/>
          <w:szCs w:val="24"/>
        </w:rPr>
        <w:t>This training will be regularly updated and will:</w:t>
      </w:r>
    </w:p>
    <w:p w14:paraId="5BF98560" w14:textId="77777777" w:rsidR="00BD1B50" w:rsidRPr="000C7F97" w:rsidRDefault="00BD1B50" w:rsidP="000C7F97">
      <w:pPr>
        <w:pStyle w:val="ListParagraph"/>
        <w:numPr>
          <w:ilvl w:val="0"/>
          <w:numId w:val="46"/>
        </w:numPr>
        <w:rPr>
          <w:rFonts w:cstheme="minorHAnsi"/>
          <w:sz w:val="24"/>
          <w:szCs w:val="24"/>
        </w:rPr>
      </w:pPr>
      <w:r w:rsidRPr="000C7F97">
        <w:rPr>
          <w:rFonts w:cstheme="minorHAnsi"/>
          <w:sz w:val="24"/>
          <w:szCs w:val="24"/>
        </w:rPr>
        <w:t>Be integrated, aligned and considered as part of the whole-school safeguarding approach and wider staff training, and curriculum planning</w:t>
      </w:r>
    </w:p>
    <w:p w14:paraId="0E7E99C8" w14:textId="77777777" w:rsidR="00BD1B50" w:rsidRPr="000C7F97" w:rsidRDefault="00BD1B50" w:rsidP="000C7F97">
      <w:pPr>
        <w:pStyle w:val="ListParagraph"/>
        <w:numPr>
          <w:ilvl w:val="0"/>
          <w:numId w:val="46"/>
        </w:numPr>
        <w:rPr>
          <w:rFonts w:cstheme="minorHAnsi"/>
          <w:sz w:val="24"/>
          <w:szCs w:val="24"/>
        </w:rPr>
      </w:pPr>
      <w:r w:rsidRPr="000C7F97">
        <w:rPr>
          <w:rFonts w:cstheme="minorHAnsi"/>
          <w:sz w:val="24"/>
          <w:szCs w:val="24"/>
        </w:rPr>
        <w:t>Have regard to the Teachers’ Standards to support the expectation that all teachers:</w:t>
      </w:r>
    </w:p>
    <w:p w14:paraId="29DE4255" w14:textId="77777777" w:rsidR="00BD1B50" w:rsidRPr="000C7F97" w:rsidRDefault="00BD1B50" w:rsidP="000C7F97">
      <w:pPr>
        <w:pStyle w:val="ListParagraph"/>
        <w:numPr>
          <w:ilvl w:val="0"/>
          <w:numId w:val="46"/>
        </w:numPr>
        <w:rPr>
          <w:sz w:val="24"/>
          <w:szCs w:val="24"/>
        </w:rPr>
      </w:pPr>
      <w:r w:rsidRPr="000C7F97">
        <w:rPr>
          <w:sz w:val="24"/>
          <w:szCs w:val="24"/>
        </w:rPr>
        <w:t>Manage behaviour effectively to ensure a good and safe environment</w:t>
      </w:r>
    </w:p>
    <w:p w14:paraId="4EA384F4" w14:textId="77777777" w:rsidR="00BD1B50" w:rsidRPr="000C7F97" w:rsidRDefault="00BD1B50" w:rsidP="000C7F97">
      <w:pPr>
        <w:pStyle w:val="ListParagraph"/>
        <w:numPr>
          <w:ilvl w:val="0"/>
          <w:numId w:val="46"/>
        </w:numPr>
        <w:rPr>
          <w:sz w:val="24"/>
          <w:szCs w:val="24"/>
        </w:rPr>
      </w:pPr>
      <w:r w:rsidRPr="000C7F97">
        <w:rPr>
          <w:sz w:val="24"/>
          <w:szCs w:val="24"/>
        </w:rPr>
        <w:t>Have a clear understanding of the needs of all pupils</w:t>
      </w:r>
    </w:p>
    <w:p w14:paraId="723068D1" w14:textId="77777777" w:rsidR="00BD1B50" w:rsidRPr="00184275" w:rsidRDefault="00BD1B50" w:rsidP="00A14579">
      <w:pPr>
        <w:rPr>
          <w:rFonts w:cstheme="minorHAnsi"/>
          <w:sz w:val="24"/>
          <w:szCs w:val="24"/>
        </w:rPr>
      </w:pPr>
      <w:r w:rsidRPr="00184275">
        <w:rPr>
          <w:rFonts w:cstheme="minorHAnsi"/>
          <w:sz w:val="24"/>
          <w:szCs w:val="24"/>
        </w:rPr>
        <w:t>All staff will have training on the government’s anti-radicalisation strategy, Prevent, to enable them to identify children at risk of being drawn into terrorism and to challenge extremist ideas.</w:t>
      </w:r>
    </w:p>
    <w:p w14:paraId="46321482" w14:textId="77777777" w:rsidR="00BD1B50" w:rsidRPr="00184275" w:rsidRDefault="00BD1B50" w:rsidP="00A14579">
      <w:pPr>
        <w:rPr>
          <w:rFonts w:cstheme="minorHAnsi"/>
          <w:sz w:val="24"/>
          <w:szCs w:val="24"/>
        </w:rPr>
      </w:pPr>
      <w:r w:rsidRPr="00184275">
        <w:rPr>
          <w:rFonts w:cstheme="minorHAnsi"/>
          <w:sz w:val="24"/>
          <w:szCs w:val="24"/>
        </w:rPr>
        <w:t xml:space="preserve">Staff will also receive regular safeguarding and child protection updates, including on online safety, as required but at least annually (for example, through emails, e-bulletins and staff meetings). </w:t>
      </w:r>
    </w:p>
    <w:p w14:paraId="457367FC" w14:textId="77777777" w:rsidR="00BD1B50" w:rsidRPr="00184275" w:rsidRDefault="00BD1B50" w:rsidP="00A14579">
      <w:pPr>
        <w:rPr>
          <w:rFonts w:cstheme="minorHAnsi"/>
          <w:sz w:val="24"/>
          <w:szCs w:val="24"/>
        </w:rPr>
      </w:pPr>
      <w:r w:rsidRPr="00184275">
        <w:rPr>
          <w:rFonts w:cstheme="minorHAnsi"/>
          <w:sz w:val="24"/>
          <w:szCs w:val="24"/>
        </w:rPr>
        <w:t>Volunteers will receive appropriate training, if applicable.</w:t>
      </w:r>
    </w:p>
    <w:p w14:paraId="77690709" w14:textId="77777777" w:rsidR="007571D9" w:rsidRDefault="007571D9" w:rsidP="00A14579">
      <w:pPr>
        <w:rPr>
          <w:rFonts w:cstheme="minorHAnsi"/>
          <w:b/>
          <w:u w:val="single"/>
        </w:rPr>
      </w:pPr>
    </w:p>
    <w:p w14:paraId="133FD1F8" w14:textId="77777777" w:rsidR="00BD1B50" w:rsidRPr="000C7F97" w:rsidRDefault="00196650" w:rsidP="00A14579">
      <w:pPr>
        <w:rPr>
          <w:sz w:val="24"/>
          <w:szCs w:val="24"/>
          <w:u w:val="single"/>
        </w:rPr>
      </w:pPr>
      <w:r w:rsidRPr="000C7F97">
        <w:rPr>
          <w:sz w:val="24"/>
          <w:szCs w:val="24"/>
          <w:u w:val="single"/>
        </w:rPr>
        <w:t>1</w:t>
      </w:r>
      <w:r w:rsidR="00BA4C57" w:rsidRPr="000C7F97">
        <w:rPr>
          <w:sz w:val="24"/>
          <w:szCs w:val="24"/>
          <w:u w:val="single"/>
        </w:rPr>
        <w:t>3</w:t>
      </w:r>
      <w:r w:rsidRPr="000C7F97">
        <w:rPr>
          <w:sz w:val="24"/>
          <w:szCs w:val="24"/>
          <w:u w:val="single"/>
        </w:rPr>
        <w:t xml:space="preserve">.2 </w:t>
      </w:r>
      <w:r w:rsidR="00BD1B50" w:rsidRPr="000C7F97">
        <w:rPr>
          <w:sz w:val="24"/>
          <w:szCs w:val="24"/>
          <w:u w:val="single"/>
        </w:rPr>
        <w:t>The DSL and</w:t>
      </w:r>
      <w:r w:rsidR="0098733E" w:rsidRPr="000C7F97">
        <w:rPr>
          <w:sz w:val="24"/>
          <w:szCs w:val="24"/>
          <w:u w:val="single"/>
        </w:rPr>
        <w:t xml:space="preserve"> Deputy DSLs</w:t>
      </w:r>
    </w:p>
    <w:p w14:paraId="1266C793" w14:textId="77777777" w:rsidR="00BD1B50" w:rsidRPr="00184275" w:rsidRDefault="00BD1B50" w:rsidP="00A14579">
      <w:pPr>
        <w:rPr>
          <w:rFonts w:cstheme="minorHAnsi"/>
          <w:sz w:val="24"/>
          <w:szCs w:val="24"/>
        </w:rPr>
      </w:pPr>
      <w:r w:rsidRPr="00184275">
        <w:rPr>
          <w:rFonts w:cstheme="minorHAnsi"/>
          <w:sz w:val="24"/>
          <w:szCs w:val="24"/>
        </w:rPr>
        <w:t>The DSL</w:t>
      </w:r>
      <w:r w:rsidR="0098733E" w:rsidRPr="00184275">
        <w:rPr>
          <w:rFonts w:cstheme="minorHAnsi"/>
          <w:sz w:val="24"/>
          <w:szCs w:val="24"/>
        </w:rPr>
        <w:t xml:space="preserve"> team</w:t>
      </w:r>
      <w:r w:rsidRPr="00184275">
        <w:rPr>
          <w:rFonts w:cstheme="minorHAnsi"/>
          <w:sz w:val="24"/>
          <w:szCs w:val="24"/>
        </w:rPr>
        <w:t xml:space="preserve"> and will undertake child protection and safeguarding training at least every 2 years.</w:t>
      </w:r>
    </w:p>
    <w:p w14:paraId="0C0319E3" w14:textId="77777777" w:rsidR="00BD1B50" w:rsidRPr="00184275" w:rsidRDefault="00BD1B50" w:rsidP="00A14579">
      <w:pPr>
        <w:rPr>
          <w:rFonts w:cstheme="minorHAnsi"/>
          <w:sz w:val="24"/>
          <w:szCs w:val="24"/>
        </w:rPr>
      </w:pPr>
      <w:r w:rsidRPr="00184275">
        <w:rPr>
          <w:rFonts w:cstheme="minorHAnsi"/>
          <w:sz w:val="24"/>
          <w:szCs w:val="24"/>
        </w:rPr>
        <w:t>In addition, they will update their knowledge and skills at regular intervals and at least annually (for example, through e-bulletins, meeting other DSLs, or taking time to read and digest safeguarding developments).</w:t>
      </w:r>
    </w:p>
    <w:p w14:paraId="6E04D7E1" w14:textId="77777777" w:rsidR="00BD1B50" w:rsidRPr="00184275" w:rsidRDefault="00BD1B50" w:rsidP="00A14579">
      <w:pPr>
        <w:rPr>
          <w:rFonts w:cstheme="minorHAnsi"/>
          <w:sz w:val="24"/>
          <w:szCs w:val="24"/>
        </w:rPr>
      </w:pPr>
      <w:r w:rsidRPr="3FE78DB5">
        <w:rPr>
          <w:sz w:val="24"/>
          <w:szCs w:val="24"/>
        </w:rPr>
        <w:t>They will also undertake Prevent awareness training.</w:t>
      </w:r>
    </w:p>
    <w:p w14:paraId="4ADAB857" w14:textId="1B63CEB6" w:rsidR="007571D9" w:rsidRDefault="3FE78DB5" w:rsidP="00A14579">
      <w:pPr>
        <w:rPr>
          <w:rFonts w:eastAsiaTheme="minorEastAsia"/>
          <w:sz w:val="24"/>
          <w:szCs w:val="24"/>
        </w:rPr>
      </w:pPr>
      <w:r w:rsidRPr="3FE78DB5">
        <w:rPr>
          <w:rFonts w:eastAsiaTheme="minorEastAsia"/>
          <w:sz w:val="24"/>
          <w:szCs w:val="24"/>
        </w:rPr>
        <w:t xml:space="preserve">The school engages an external supervisor to support the work of the safeguarding team. The supervisor meets the team once </w:t>
      </w:r>
      <w:r w:rsidR="000C7F97" w:rsidRPr="3FE78DB5">
        <w:rPr>
          <w:rFonts w:eastAsiaTheme="minorEastAsia"/>
          <w:sz w:val="24"/>
          <w:szCs w:val="24"/>
        </w:rPr>
        <w:t>a term</w:t>
      </w:r>
      <w:r w:rsidRPr="3FE78DB5">
        <w:rPr>
          <w:rFonts w:eastAsiaTheme="minorEastAsia"/>
          <w:sz w:val="24"/>
          <w:szCs w:val="24"/>
        </w:rPr>
        <w:t xml:space="preserve"> to discuss challenging cases, provide guidance and support, act as a critical friend and help the team continue to develop reflective, professional safeguarding practice.</w:t>
      </w:r>
    </w:p>
    <w:p w14:paraId="5EFDE70B" w14:textId="77777777" w:rsidR="00131866" w:rsidRDefault="00131866" w:rsidP="00A14579">
      <w:pPr>
        <w:rPr>
          <w:rFonts w:eastAsiaTheme="minorEastAsia"/>
          <w:sz w:val="24"/>
          <w:szCs w:val="24"/>
        </w:rPr>
      </w:pPr>
    </w:p>
    <w:p w14:paraId="43DEC722" w14:textId="3DEFD0FA" w:rsidR="00BD1B50" w:rsidRPr="000C7F97" w:rsidRDefault="00AF5119" w:rsidP="00A14579">
      <w:pPr>
        <w:rPr>
          <w:sz w:val="24"/>
          <w:szCs w:val="24"/>
          <w:u w:val="single"/>
        </w:rPr>
      </w:pPr>
      <w:r w:rsidRPr="000C7F97">
        <w:rPr>
          <w:sz w:val="24"/>
          <w:szCs w:val="24"/>
          <w:u w:val="single"/>
        </w:rPr>
        <w:t>1</w:t>
      </w:r>
      <w:r w:rsidR="00BA4C57" w:rsidRPr="000C7F97">
        <w:rPr>
          <w:sz w:val="24"/>
          <w:szCs w:val="24"/>
          <w:u w:val="single"/>
        </w:rPr>
        <w:t>3</w:t>
      </w:r>
      <w:r w:rsidRPr="000C7F97">
        <w:rPr>
          <w:sz w:val="24"/>
          <w:szCs w:val="24"/>
          <w:u w:val="single"/>
        </w:rPr>
        <w:t xml:space="preserve">.3 </w:t>
      </w:r>
      <w:r w:rsidR="00BD1B50" w:rsidRPr="000C7F97">
        <w:rPr>
          <w:sz w:val="24"/>
          <w:szCs w:val="24"/>
          <w:u w:val="single"/>
        </w:rPr>
        <w:t>Governors</w:t>
      </w:r>
      <w:r w:rsidR="009C6157" w:rsidRPr="000C7F97">
        <w:rPr>
          <w:sz w:val="24"/>
          <w:szCs w:val="24"/>
          <w:u w:val="single"/>
        </w:rPr>
        <w:t xml:space="preserve"> and Trustees</w:t>
      </w:r>
    </w:p>
    <w:p w14:paraId="548A41E9" w14:textId="07A13E3B" w:rsidR="00BD1B50" w:rsidRPr="00184275" w:rsidRDefault="00BD1B50" w:rsidP="00A14579">
      <w:pPr>
        <w:rPr>
          <w:rFonts w:cstheme="minorHAnsi"/>
          <w:sz w:val="24"/>
          <w:szCs w:val="24"/>
        </w:rPr>
      </w:pPr>
      <w:r w:rsidRPr="00184275">
        <w:rPr>
          <w:rFonts w:cstheme="minorHAnsi"/>
          <w:sz w:val="24"/>
          <w:szCs w:val="24"/>
        </w:rPr>
        <w:t>All governors</w:t>
      </w:r>
      <w:r w:rsidR="009C6157">
        <w:rPr>
          <w:rFonts w:cstheme="minorHAnsi"/>
          <w:sz w:val="24"/>
          <w:szCs w:val="24"/>
        </w:rPr>
        <w:t>/trustees</w:t>
      </w:r>
      <w:r w:rsidRPr="00184275">
        <w:rPr>
          <w:rFonts w:cstheme="minorHAnsi"/>
          <w:sz w:val="24"/>
          <w:szCs w:val="24"/>
        </w:rPr>
        <w:t xml:space="preserve"> receive training about safeguarding, to make sure they have the knowledge and information needed to perform their functions and understand their responsibilities.</w:t>
      </w:r>
    </w:p>
    <w:p w14:paraId="6EBC1E4E" w14:textId="6548DA02" w:rsidR="00D63F02" w:rsidRPr="00184275" w:rsidRDefault="00BD1B50" w:rsidP="00A14579">
      <w:pPr>
        <w:rPr>
          <w:rFonts w:cstheme="minorHAnsi"/>
          <w:sz w:val="24"/>
          <w:szCs w:val="24"/>
        </w:rPr>
      </w:pPr>
      <w:r w:rsidRPr="00184275">
        <w:rPr>
          <w:rFonts w:cstheme="minorHAnsi"/>
          <w:sz w:val="24"/>
          <w:szCs w:val="24"/>
        </w:rPr>
        <w:t xml:space="preserve">As the </w:t>
      </w:r>
      <w:r w:rsidR="009C6157">
        <w:rPr>
          <w:rFonts w:cstheme="minorHAnsi"/>
          <w:sz w:val="24"/>
          <w:szCs w:val="24"/>
        </w:rPr>
        <w:t>C</w:t>
      </w:r>
      <w:r w:rsidRPr="00184275">
        <w:rPr>
          <w:rFonts w:cstheme="minorHAnsi"/>
          <w:sz w:val="24"/>
          <w:szCs w:val="24"/>
        </w:rPr>
        <w:t xml:space="preserve">hair of </w:t>
      </w:r>
      <w:r w:rsidR="009C6157">
        <w:rPr>
          <w:rFonts w:cstheme="minorHAnsi"/>
          <w:sz w:val="24"/>
          <w:szCs w:val="24"/>
        </w:rPr>
        <w:t xml:space="preserve">Trust Board </w:t>
      </w:r>
      <w:r w:rsidRPr="00184275">
        <w:rPr>
          <w:rFonts w:cstheme="minorHAnsi"/>
          <w:sz w:val="24"/>
          <w:szCs w:val="24"/>
        </w:rPr>
        <w:t xml:space="preserve">may be required to act as the ‘case manager’ in the event that an allegation of abuse is made against the </w:t>
      </w:r>
      <w:r w:rsidR="0098733E" w:rsidRPr="00184275">
        <w:rPr>
          <w:rFonts w:cstheme="minorHAnsi"/>
          <w:sz w:val="24"/>
          <w:szCs w:val="24"/>
        </w:rPr>
        <w:t>Deputy CEO</w:t>
      </w:r>
      <w:r w:rsidRPr="00184275">
        <w:rPr>
          <w:rFonts w:cstheme="minorHAnsi"/>
          <w:sz w:val="24"/>
          <w:szCs w:val="24"/>
        </w:rPr>
        <w:t>, they receive training in managing allegations for this purpose.</w:t>
      </w:r>
    </w:p>
    <w:p w14:paraId="07D97256" w14:textId="32FA7115" w:rsidR="00AF5119" w:rsidRPr="000C7F97" w:rsidRDefault="00E16545" w:rsidP="00966F51">
      <w:pPr>
        <w:pStyle w:val="ListParagraph"/>
        <w:numPr>
          <w:ilvl w:val="0"/>
          <w:numId w:val="47"/>
        </w:numPr>
        <w:ind w:left="360"/>
        <w:outlineLvl w:val="0"/>
        <w:rPr>
          <w:bCs/>
          <w:sz w:val="24"/>
          <w:szCs w:val="24"/>
          <w:lang w:eastAsia="en-GB"/>
        </w:rPr>
      </w:pPr>
      <w:bookmarkStart w:id="63" w:name="_Toc107949556"/>
      <w:r w:rsidRPr="000C7F97">
        <w:rPr>
          <w:bCs/>
          <w:sz w:val="24"/>
          <w:szCs w:val="24"/>
          <w:lang w:eastAsia="en-GB"/>
        </w:rPr>
        <w:t>Extended school and off-site arrangements</w:t>
      </w:r>
      <w:bookmarkEnd w:id="63"/>
    </w:p>
    <w:p w14:paraId="3C03FAF3" w14:textId="1AACDD7A" w:rsidR="00E16545" w:rsidRPr="00184275" w:rsidRDefault="00E16545" w:rsidP="00A14579">
      <w:pPr>
        <w:rPr>
          <w:sz w:val="24"/>
          <w:szCs w:val="24"/>
          <w:lang w:eastAsia="en-GB"/>
        </w:rPr>
      </w:pPr>
      <w:r w:rsidRPr="3FE78DB5">
        <w:rPr>
          <w:sz w:val="24"/>
          <w:szCs w:val="24"/>
          <w:lang w:eastAsia="en-GB"/>
        </w:rPr>
        <w:t>Where ‘extended school’ activities are provided by and managed by the provision,</w:t>
      </w:r>
      <w:r w:rsidR="00331833" w:rsidRPr="3FE78DB5">
        <w:rPr>
          <w:sz w:val="24"/>
          <w:szCs w:val="24"/>
          <w:lang w:eastAsia="en-GB"/>
        </w:rPr>
        <w:t xml:space="preserve"> the school’s </w:t>
      </w:r>
      <w:r w:rsidRPr="3FE78DB5">
        <w:rPr>
          <w:sz w:val="24"/>
          <w:szCs w:val="24"/>
          <w:lang w:eastAsia="en-GB"/>
        </w:rPr>
        <w:t xml:space="preserve">safeguarding and child protection policy and procedures apply.  If other organisations provide services or activities on </w:t>
      </w:r>
      <w:r w:rsidR="00331833" w:rsidRPr="3FE78DB5">
        <w:rPr>
          <w:sz w:val="24"/>
          <w:szCs w:val="24"/>
          <w:lang w:eastAsia="en-GB"/>
        </w:rPr>
        <w:t>school</w:t>
      </w:r>
      <w:r w:rsidRPr="3FE78DB5">
        <w:rPr>
          <w:sz w:val="24"/>
          <w:szCs w:val="24"/>
          <w:lang w:eastAsia="en-GB"/>
        </w:rPr>
        <w:t xml:space="preserve"> site, we will check that they have appropriate procedures in place, including safer recruitment procedures.</w:t>
      </w:r>
    </w:p>
    <w:p w14:paraId="7FBF0E78" w14:textId="77777777" w:rsidR="00E16545" w:rsidRDefault="00E16545" w:rsidP="00A14579">
      <w:pPr>
        <w:rPr>
          <w:rFonts w:cstheme="minorHAnsi"/>
          <w:sz w:val="24"/>
          <w:szCs w:val="24"/>
          <w:lang w:eastAsia="en-GB"/>
        </w:rPr>
      </w:pPr>
      <w:r w:rsidRPr="00184275">
        <w:rPr>
          <w:rFonts w:cstheme="minorHAnsi"/>
          <w:sz w:val="24"/>
          <w:szCs w:val="24"/>
          <w:lang w:eastAsia="en-GB"/>
        </w:rPr>
        <w:t xml:space="preserve">When </w:t>
      </w:r>
      <w:r w:rsidR="00D37CAA">
        <w:rPr>
          <w:rFonts w:cstheme="minorHAnsi"/>
          <w:sz w:val="24"/>
          <w:szCs w:val="24"/>
          <w:lang w:eastAsia="en-GB"/>
        </w:rPr>
        <w:t>pupils</w:t>
      </w:r>
      <w:r w:rsidRPr="00184275">
        <w:rPr>
          <w:rFonts w:cstheme="minorHAnsi"/>
          <w:sz w:val="24"/>
          <w:szCs w:val="24"/>
          <w:lang w:eastAsia="en-GB"/>
        </w:rPr>
        <w:t xml:space="preserve"> attend off-site activities including Alternative Provision or Work Experience, </w:t>
      </w:r>
      <w:r w:rsidR="00D37CAA">
        <w:rPr>
          <w:rFonts w:cstheme="minorHAnsi"/>
          <w:sz w:val="24"/>
          <w:szCs w:val="24"/>
          <w:lang w:eastAsia="en-GB"/>
        </w:rPr>
        <w:t xml:space="preserve">the School </w:t>
      </w:r>
      <w:r w:rsidRPr="00184275">
        <w:rPr>
          <w:rFonts w:cstheme="minorHAnsi"/>
          <w:sz w:val="24"/>
          <w:szCs w:val="24"/>
          <w:lang w:eastAsia="en-GB"/>
        </w:rPr>
        <w:t>will check that effective child protection arrangements are in place.</w:t>
      </w:r>
    </w:p>
    <w:p w14:paraId="5F9B1BC3" w14:textId="77777777" w:rsidR="007571D9" w:rsidRPr="00184275" w:rsidRDefault="007571D9" w:rsidP="00A14579">
      <w:pPr>
        <w:rPr>
          <w:rFonts w:cstheme="minorHAnsi"/>
          <w:sz w:val="24"/>
          <w:szCs w:val="24"/>
          <w:lang w:eastAsia="en-GB"/>
        </w:rPr>
      </w:pPr>
    </w:p>
    <w:p w14:paraId="5C84DF94" w14:textId="1C2E18C0" w:rsidR="00E16545" w:rsidRPr="000C7F97" w:rsidRDefault="00E16545" w:rsidP="00966F51">
      <w:pPr>
        <w:pStyle w:val="ListParagraph"/>
        <w:numPr>
          <w:ilvl w:val="0"/>
          <w:numId w:val="47"/>
        </w:numPr>
        <w:ind w:left="360"/>
        <w:outlineLvl w:val="0"/>
        <w:rPr>
          <w:bCs/>
          <w:sz w:val="24"/>
          <w:szCs w:val="24"/>
          <w:lang w:eastAsia="en-GB"/>
        </w:rPr>
      </w:pPr>
      <w:bookmarkStart w:id="64" w:name="_Toc107949557"/>
      <w:r w:rsidRPr="000C7F97">
        <w:rPr>
          <w:bCs/>
          <w:sz w:val="24"/>
          <w:szCs w:val="24"/>
          <w:lang w:eastAsia="en-GB"/>
        </w:rPr>
        <w:t>Photography and images</w:t>
      </w:r>
      <w:bookmarkEnd w:id="64"/>
    </w:p>
    <w:p w14:paraId="70822580" w14:textId="305A108C" w:rsidR="00E16545" w:rsidRPr="00184275" w:rsidRDefault="00E16545" w:rsidP="00A14579">
      <w:pPr>
        <w:rPr>
          <w:sz w:val="24"/>
          <w:szCs w:val="24"/>
          <w:lang w:eastAsia="en-GB"/>
        </w:rPr>
      </w:pPr>
      <w:bookmarkStart w:id="65" w:name="_Int_CC2QWcsE"/>
      <w:r w:rsidRPr="3FE78DB5">
        <w:rPr>
          <w:sz w:val="24"/>
          <w:szCs w:val="24"/>
          <w:lang w:eastAsia="en-GB"/>
        </w:rPr>
        <w:t>Most</w:t>
      </w:r>
      <w:bookmarkEnd w:id="65"/>
      <w:r w:rsidRPr="3FE78DB5">
        <w:rPr>
          <w:sz w:val="24"/>
          <w:szCs w:val="24"/>
          <w:lang w:eastAsia="en-GB"/>
        </w:rPr>
        <w:t xml:space="preserve"> people who take or view photographs or videos of children do so for entirely innocent, understandable and acceptable reasons</w:t>
      </w:r>
      <w:bookmarkStart w:id="66" w:name="_Int_4q8cjEs6"/>
      <w:r w:rsidRPr="3FE78DB5">
        <w:rPr>
          <w:sz w:val="24"/>
          <w:szCs w:val="24"/>
          <w:lang w:eastAsia="en-GB"/>
        </w:rPr>
        <w:t xml:space="preserve">. </w:t>
      </w:r>
      <w:bookmarkEnd w:id="66"/>
      <w:r w:rsidRPr="3FE78DB5">
        <w:rPr>
          <w:sz w:val="24"/>
          <w:szCs w:val="24"/>
          <w:lang w:eastAsia="en-GB"/>
        </w:rPr>
        <w:t>Sadly, some people abuse children through taking or using images, so we must ensure that we have appropriate safeguards in place</w:t>
      </w:r>
      <w:bookmarkStart w:id="67" w:name="_Int_T9h0Uy8Z"/>
      <w:r w:rsidRPr="3FE78DB5">
        <w:rPr>
          <w:sz w:val="24"/>
          <w:szCs w:val="24"/>
          <w:lang w:eastAsia="en-GB"/>
        </w:rPr>
        <w:t xml:space="preserve">. </w:t>
      </w:r>
      <w:bookmarkEnd w:id="67"/>
      <w:r w:rsidRPr="3FE78DB5">
        <w:rPr>
          <w:sz w:val="24"/>
          <w:szCs w:val="24"/>
          <w:lang w:eastAsia="en-GB"/>
        </w:rPr>
        <w:t>To protect children, we will:</w:t>
      </w:r>
    </w:p>
    <w:p w14:paraId="4BE59F8D" w14:textId="77777777" w:rsidR="00E16545" w:rsidRPr="00184275" w:rsidRDefault="00E16545" w:rsidP="00A14579">
      <w:pPr>
        <w:rPr>
          <w:sz w:val="24"/>
          <w:szCs w:val="24"/>
          <w:lang w:eastAsia="en-GB"/>
        </w:rPr>
      </w:pPr>
      <w:r w:rsidRPr="3FE78DB5">
        <w:rPr>
          <w:sz w:val="24"/>
          <w:szCs w:val="24"/>
          <w:lang w:eastAsia="en-GB"/>
        </w:rPr>
        <w:t>Seek the consent of both parents and children for photographs to be taken or published (for example, on our website or in newspapers or publications),</w:t>
      </w:r>
    </w:p>
    <w:p w14:paraId="4326CE65" w14:textId="77777777" w:rsidR="00E16545" w:rsidRPr="00184275" w:rsidRDefault="00E16545" w:rsidP="00A14579">
      <w:pPr>
        <w:rPr>
          <w:sz w:val="24"/>
          <w:szCs w:val="24"/>
          <w:lang w:eastAsia="en-GB"/>
        </w:rPr>
      </w:pPr>
      <w:r w:rsidRPr="3FE78DB5">
        <w:rPr>
          <w:sz w:val="24"/>
          <w:szCs w:val="24"/>
          <w:lang w:eastAsia="en-GB"/>
        </w:rPr>
        <w:t>Use only the child’s first name with an image,</w:t>
      </w:r>
    </w:p>
    <w:p w14:paraId="42C8E14B" w14:textId="77777777" w:rsidR="00E16545" w:rsidRPr="00184275" w:rsidRDefault="00E16545" w:rsidP="009D750F">
      <w:pPr>
        <w:numPr>
          <w:ilvl w:val="0"/>
          <w:numId w:val="1"/>
        </w:numPr>
        <w:spacing w:after="0" w:line="276" w:lineRule="auto"/>
        <w:rPr>
          <w:sz w:val="24"/>
          <w:szCs w:val="24"/>
          <w:lang w:eastAsia="en-GB"/>
        </w:rPr>
      </w:pPr>
      <w:r w:rsidRPr="3FE78DB5">
        <w:rPr>
          <w:sz w:val="24"/>
          <w:szCs w:val="24"/>
          <w:lang w:eastAsia="en-GB"/>
        </w:rPr>
        <w:t>Ensure that children are appropriately dressed,</w:t>
      </w:r>
    </w:p>
    <w:p w14:paraId="2F77C39A" w14:textId="77777777" w:rsidR="002A4BED" w:rsidRDefault="00E16545" w:rsidP="009D750F">
      <w:pPr>
        <w:numPr>
          <w:ilvl w:val="0"/>
          <w:numId w:val="1"/>
        </w:numPr>
        <w:spacing w:after="0" w:line="276" w:lineRule="auto"/>
        <w:rPr>
          <w:sz w:val="24"/>
          <w:szCs w:val="24"/>
        </w:rPr>
      </w:pPr>
      <w:r w:rsidRPr="3FE78DB5">
        <w:rPr>
          <w:sz w:val="24"/>
          <w:szCs w:val="24"/>
          <w:lang w:eastAsia="en-GB"/>
        </w:rPr>
        <w:t>Encourage children to tell us if they are worried about any photographs that are taken of them</w:t>
      </w:r>
    </w:p>
    <w:p w14:paraId="2097BE1E" w14:textId="77777777" w:rsidR="00FC2124" w:rsidRDefault="00FC2124" w:rsidP="00FC2124">
      <w:pPr>
        <w:spacing w:after="0" w:line="276" w:lineRule="auto"/>
        <w:rPr>
          <w:rFonts w:cstheme="minorHAnsi"/>
          <w:sz w:val="24"/>
          <w:szCs w:val="24"/>
        </w:rPr>
      </w:pPr>
    </w:p>
    <w:p w14:paraId="61C2A36B" w14:textId="77777777" w:rsidR="00FC2124" w:rsidRPr="002A4BED" w:rsidRDefault="00FC2124" w:rsidP="3BF2A7BD">
      <w:pPr>
        <w:spacing w:after="0" w:line="276" w:lineRule="auto"/>
        <w:rPr>
          <w:sz w:val="24"/>
          <w:szCs w:val="24"/>
        </w:rPr>
        <w:sectPr w:rsidR="00FC2124" w:rsidRPr="002A4BED">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pPr>
    </w:p>
    <w:p w14:paraId="0304397C" w14:textId="77777777" w:rsidR="002A4BED" w:rsidRPr="002A4BED" w:rsidRDefault="002A4BED" w:rsidP="000C7F97">
      <w:pPr>
        <w:pStyle w:val="Heading1"/>
        <w:rPr>
          <w:rFonts w:asciiTheme="minorHAnsi" w:hAnsiTheme="minorHAnsi" w:cstheme="minorBidi"/>
          <w:b w:val="0"/>
          <w:color w:val="auto"/>
          <w:sz w:val="24"/>
          <w:szCs w:val="24"/>
        </w:rPr>
      </w:pPr>
      <w:bookmarkStart w:id="68" w:name="_Toc107949558"/>
      <w:r w:rsidRPr="3FE78DB5">
        <w:rPr>
          <w:rFonts w:asciiTheme="minorHAnsi" w:hAnsiTheme="minorHAnsi" w:cstheme="minorBidi"/>
          <w:b w:val="0"/>
          <w:color w:val="auto"/>
          <w:sz w:val="24"/>
          <w:szCs w:val="24"/>
        </w:rPr>
        <w:t>Appendix One: School and Trust Responsibilities</w:t>
      </w:r>
      <w:bookmarkEnd w:id="68"/>
      <w:r w:rsidRPr="3FE78DB5">
        <w:rPr>
          <w:rFonts w:asciiTheme="minorHAnsi" w:hAnsiTheme="minorHAnsi" w:cstheme="minorBidi"/>
          <w:b w:val="0"/>
          <w:color w:val="auto"/>
          <w:sz w:val="24"/>
          <w:szCs w:val="24"/>
        </w:rPr>
        <w:t xml:space="preserve"> </w:t>
      </w:r>
    </w:p>
    <w:p w14:paraId="541DF5F4" w14:textId="77777777" w:rsidR="002A4BED" w:rsidRPr="002A4BED" w:rsidRDefault="002A4BED" w:rsidP="002A4BED">
      <w:pPr>
        <w:jc w:val="center"/>
        <w:rPr>
          <w:b/>
          <w:bCs/>
        </w:rPr>
      </w:pPr>
      <w:r w:rsidRPr="002A4BED">
        <w:rPr>
          <w:b/>
          <w:bCs/>
        </w:rPr>
        <w:t>Safeguarding Responsibilities and Accountabilities</w:t>
      </w:r>
    </w:p>
    <w:p w14:paraId="1C717C6B" w14:textId="77777777" w:rsidR="002A4BED" w:rsidRDefault="002A4BED" w:rsidP="002A4BED"/>
    <w:tbl>
      <w:tblPr>
        <w:tblStyle w:val="TableGrid"/>
        <w:tblW w:w="0" w:type="auto"/>
        <w:tblLook w:val="04A0" w:firstRow="1" w:lastRow="0" w:firstColumn="1" w:lastColumn="0" w:noHBand="0" w:noVBand="1"/>
      </w:tblPr>
      <w:tblGrid>
        <w:gridCol w:w="2594"/>
        <w:gridCol w:w="3211"/>
        <w:gridCol w:w="3211"/>
      </w:tblGrid>
      <w:tr w:rsidR="002A4BED" w14:paraId="028D3744" w14:textId="77777777" w:rsidTr="4F14340E">
        <w:tc>
          <w:tcPr>
            <w:tcW w:w="9016" w:type="dxa"/>
            <w:gridSpan w:val="3"/>
          </w:tcPr>
          <w:p w14:paraId="48BED921" w14:textId="77777777" w:rsidR="002A4BED" w:rsidRDefault="002A4BED" w:rsidP="00EB2E77">
            <w:pPr>
              <w:jc w:val="center"/>
              <w:rPr>
                <w:b/>
                <w:bCs/>
              </w:rPr>
            </w:pPr>
            <w:r w:rsidRPr="009C37F7">
              <w:rPr>
                <w:b/>
                <w:bCs/>
              </w:rPr>
              <w:t>Responsibility</w:t>
            </w:r>
          </w:p>
          <w:p w14:paraId="5C9CB309" w14:textId="77777777" w:rsidR="002A4BED" w:rsidRPr="009C37F7" w:rsidRDefault="002A4BED" w:rsidP="00EB2E77">
            <w:pPr>
              <w:jc w:val="center"/>
              <w:rPr>
                <w:b/>
                <w:bCs/>
              </w:rPr>
            </w:pPr>
          </w:p>
        </w:tc>
      </w:tr>
      <w:tr w:rsidR="002A4BED" w14:paraId="011483D6" w14:textId="77777777" w:rsidTr="4F14340E">
        <w:tc>
          <w:tcPr>
            <w:tcW w:w="2594" w:type="dxa"/>
          </w:tcPr>
          <w:p w14:paraId="7E8DDAC1" w14:textId="77777777" w:rsidR="002A4BED" w:rsidRDefault="002A4BED" w:rsidP="00EB2E77"/>
        </w:tc>
        <w:tc>
          <w:tcPr>
            <w:tcW w:w="3211" w:type="dxa"/>
          </w:tcPr>
          <w:p w14:paraId="230E2104" w14:textId="77777777" w:rsidR="002A4BED" w:rsidRPr="009C37F7" w:rsidRDefault="002A4BED" w:rsidP="00EB2E77">
            <w:pPr>
              <w:jc w:val="center"/>
              <w:rPr>
                <w:b/>
                <w:bCs/>
              </w:rPr>
            </w:pPr>
            <w:r w:rsidRPr="009C37F7">
              <w:rPr>
                <w:b/>
                <w:bCs/>
              </w:rPr>
              <w:t>School</w:t>
            </w:r>
          </w:p>
        </w:tc>
        <w:tc>
          <w:tcPr>
            <w:tcW w:w="3211" w:type="dxa"/>
          </w:tcPr>
          <w:p w14:paraId="70156D71" w14:textId="77777777" w:rsidR="002A4BED" w:rsidRPr="009C37F7" w:rsidRDefault="002A4BED" w:rsidP="00EB2E77">
            <w:pPr>
              <w:jc w:val="center"/>
              <w:rPr>
                <w:b/>
                <w:bCs/>
              </w:rPr>
            </w:pPr>
            <w:r w:rsidRPr="009C37F7">
              <w:rPr>
                <w:b/>
                <w:bCs/>
              </w:rPr>
              <w:t>Trust</w:t>
            </w:r>
          </w:p>
        </w:tc>
      </w:tr>
      <w:tr w:rsidR="002A4BED" w14:paraId="00314C2F" w14:textId="77777777" w:rsidTr="4F14340E">
        <w:tc>
          <w:tcPr>
            <w:tcW w:w="2594" w:type="dxa"/>
          </w:tcPr>
          <w:p w14:paraId="0B125EEB" w14:textId="77777777" w:rsidR="002A4BED" w:rsidRPr="009C37F7" w:rsidRDefault="002A4BED" w:rsidP="00EB2E77">
            <w:pPr>
              <w:rPr>
                <w:b/>
                <w:bCs/>
              </w:rPr>
            </w:pPr>
            <w:r w:rsidRPr="009C37F7">
              <w:rPr>
                <w:b/>
                <w:bCs/>
              </w:rPr>
              <w:t>Safeguarding Policy</w:t>
            </w:r>
          </w:p>
        </w:tc>
        <w:tc>
          <w:tcPr>
            <w:tcW w:w="3211" w:type="dxa"/>
          </w:tcPr>
          <w:p w14:paraId="5AD01D5C" w14:textId="19D79605" w:rsidR="002A4BED" w:rsidRDefault="002A4BED" w:rsidP="00EB2E77">
            <w:r>
              <w:t>Schools to add localised information to the template provided and add to school website by the 6th of September 202</w:t>
            </w:r>
            <w:r w:rsidR="0053294B">
              <w:t>2</w:t>
            </w:r>
            <w:r>
              <w:t xml:space="preserve">. </w:t>
            </w:r>
          </w:p>
        </w:tc>
        <w:tc>
          <w:tcPr>
            <w:tcW w:w="3211" w:type="dxa"/>
          </w:tcPr>
          <w:p w14:paraId="7D033C68" w14:textId="4CE73238" w:rsidR="002A4BED" w:rsidRDefault="002A4BED" w:rsidP="00EB2E77">
            <w:r>
              <w:t>The Trust will provide by the 1st of September 202</w:t>
            </w:r>
            <w:r w:rsidR="0053294B">
              <w:t>2</w:t>
            </w:r>
            <w:r>
              <w:t xml:space="preserve"> a template which contains statutory information to all schools. </w:t>
            </w:r>
          </w:p>
        </w:tc>
      </w:tr>
      <w:tr w:rsidR="002A4BED" w14:paraId="7DE4C838" w14:textId="77777777" w:rsidTr="4F14340E">
        <w:tc>
          <w:tcPr>
            <w:tcW w:w="2594" w:type="dxa"/>
          </w:tcPr>
          <w:p w14:paraId="7E4457D9" w14:textId="77777777" w:rsidR="002A4BED" w:rsidRPr="009C37F7" w:rsidRDefault="002A4BED" w:rsidP="00EB2E77">
            <w:pPr>
              <w:rPr>
                <w:b/>
                <w:bCs/>
              </w:rPr>
            </w:pPr>
            <w:r w:rsidRPr="009C37F7">
              <w:rPr>
                <w:b/>
                <w:bCs/>
              </w:rPr>
              <w:t>Safeguarding Information on Website</w:t>
            </w:r>
          </w:p>
        </w:tc>
        <w:tc>
          <w:tcPr>
            <w:tcW w:w="3211" w:type="dxa"/>
          </w:tcPr>
          <w:p w14:paraId="1EEB298E" w14:textId="769FE789" w:rsidR="002A4BED" w:rsidRDefault="002A4BED" w:rsidP="00EB2E77">
            <w:r>
              <w:t xml:space="preserve">Localised information to be added to the Trust template by the 6th of September and added to website. </w:t>
            </w:r>
          </w:p>
        </w:tc>
        <w:tc>
          <w:tcPr>
            <w:tcW w:w="3211" w:type="dxa"/>
          </w:tcPr>
          <w:p w14:paraId="3EA5E8E7" w14:textId="569E9052" w:rsidR="002A4BED" w:rsidRDefault="002A4BED" w:rsidP="00EB2E77">
            <w:r>
              <w:t>Trust will provide a statement to go on all school websites.</w:t>
            </w:r>
          </w:p>
        </w:tc>
      </w:tr>
      <w:tr w:rsidR="002A4BED" w14:paraId="55C164AB" w14:textId="77777777" w:rsidTr="4F14340E">
        <w:tc>
          <w:tcPr>
            <w:tcW w:w="2594" w:type="dxa"/>
          </w:tcPr>
          <w:p w14:paraId="4CE21889" w14:textId="77777777" w:rsidR="002A4BED" w:rsidRPr="009C37F7" w:rsidRDefault="002A4BED" w:rsidP="00EB2E77">
            <w:pPr>
              <w:rPr>
                <w:b/>
                <w:bCs/>
              </w:rPr>
            </w:pPr>
            <w:r w:rsidRPr="009C37F7">
              <w:rPr>
                <w:b/>
                <w:bCs/>
              </w:rPr>
              <w:t>Safer Recruitment Checks</w:t>
            </w:r>
          </w:p>
        </w:tc>
        <w:tc>
          <w:tcPr>
            <w:tcW w:w="3211" w:type="dxa"/>
          </w:tcPr>
          <w:p w14:paraId="18D413EB" w14:textId="77777777" w:rsidR="002A4BED" w:rsidRDefault="002A4BED" w:rsidP="00EB2E77">
            <w:r>
              <w:t xml:space="preserve">All safer recruitment checks to be completed by the school with HR support. </w:t>
            </w:r>
          </w:p>
        </w:tc>
        <w:tc>
          <w:tcPr>
            <w:tcW w:w="3211" w:type="dxa"/>
          </w:tcPr>
          <w:p w14:paraId="1B0CD12D" w14:textId="7BF59DAE" w:rsidR="002A4BED" w:rsidRPr="00C77C8B" w:rsidRDefault="002A4BED" w:rsidP="00EB2E77"/>
        </w:tc>
      </w:tr>
      <w:tr w:rsidR="002A4BED" w14:paraId="013E1C9E" w14:textId="77777777" w:rsidTr="4F14340E">
        <w:tc>
          <w:tcPr>
            <w:tcW w:w="2594" w:type="dxa"/>
          </w:tcPr>
          <w:p w14:paraId="773FCC3C" w14:textId="77777777" w:rsidR="002A4BED" w:rsidRPr="009C37F7" w:rsidRDefault="002A4BED" w:rsidP="00EB2E77">
            <w:pPr>
              <w:rPr>
                <w:b/>
                <w:bCs/>
              </w:rPr>
            </w:pPr>
            <w:r w:rsidRPr="009C37F7">
              <w:rPr>
                <w:b/>
                <w:bCs/>
              </w:rPr>
              <w:t>Single Central Record</w:t>
            </w:r>
          </w:p>
        </w:tc>
        <w:tc>
          <w:tcPr>
            <w:tcW w:w="3211" w:type="dxa"/>
          </w:tcPr>
          <w:p w14:paraId="658B0B03" w14:textId="77777777" w:rsidR="002A4BED" w:rsidRDefault="002A4BED" w:rsidP="00EB2E77">
            <w:r>
              <w:t xml:space="preserve">Single Central Record to be maintained by the school and HR to the standards outlined in KCSIE. </w:t>
            </w:r>
          </w:p>
        </w:tc>
        <w:tc>
          <w:tcPr>
            <w:tcW w:w="3211" w:type="dxa"/>
          </w:tcPr>
          <w:p w14:paraId="22325D9D" w14:textId="48A2F9E5" w:rsidR="002A4BED" w:rsidRPr="00C77C8B" w:rsidRDefault="002A4BED" w:rsidP="00EB2E77">
            <w:r w:rsidRPr="00C77C8B">
              <w:t xml:space="preserve">Trust will audit the Single Central Record </w:t>
            </w:r>
            <w:r>
              <w:t>at the school’s safeguarding review</w:t>
            </w:r>
          </w:p>
        </w:tc>
      </w:tr>
      <w:tr w:rsidR="002A4BED" w14:paraId="6D8E32CD" w14:textId="77777777" w:rsidTr="4F14340E">
        <w:tc>
          <w:tcPr>
            <w:tcW w:w="2594" w:type="dxa"/>
          </w:tcPr>
          <w:p w14:paraId="46DC7EF0" w14:textId="77777777" w:rsidR="002A4BED" w:rsidRPr="009C37F7" w:rsidRDefault="002A4BED" w:rsidP="00EB2E77">
            <w:pPr>
              <w:rPr>
                <w:b/>
                <w:bCs/>
              </w:rPr>
            </w:pPr>
            <w:r w:rsidRPr="009C37F7">
              <w:rPr>
                <w:b/>
                <w:bCs/>
              </w:rPr>
              <w:t>Concerns about a member of staff/referrals to the LADO</w:t>
            </w:r>
          </w:p>
        </w:tc>
        <w:tc>
          <w:tcPr>
            <w:tcW w:w="3211" w:type="dxa"/>
          </w:tcPr>
          <w:p w14:paraId="13FE971B" w14:textId="61185064" w:rsidR="002A4BED" w:rsidRDefault="002A4BED" w:rsidP="00EB2E77">
            <w:r>
              <w:t xml:space="preserve">If there are concerns that a member of staff poses a risk to pupils, then the DSL and Head must decide whether to refer to the LADO (see local authority guidance on how to refer and thresholds). The LADO can be consulted for advice prior to referrals. If a referral is made to the LADO please ensure that HR and Group Head of Safeguarding are notified. </w:t>
            </w:r>
          </w:p>
        </w:tc>
        <w:tc>
          <w:tcPr>
            <w:tcW w:w="3211" w:type="dxa"/>
          </w:tcPr>
          <w:p w14:paraId="28F7A48D" w14:textId="77777777" w:rsidR="002A4BED" w:rsidRDefault="002A4BED" w:rsidP="00EB2E77">
            <w:r>
              <w:t xml:space="preserve">Trust can be contacted for advice and guidance but the decision to refer sits within the school. </w:t>
            </w:r>
          </w:p>
          <w:p w14:paraId="3F708279" w14:textId="77777777" w:rsidR="002A4BED" w:rsidRDefault="002A4BED" w:rsidP="00EB2E77"/>
          <w:p w14:paraId="5A4A4036" w14:textId="77777777" w:rsidR="002A4BED" w:rsidRDefault="002A4BED" w:rsidP="00EB2E77">
            <w:r>
              <w:t xml:space="preserve">Trust may attend LADO meetings to provide support and wider context regarding the Trust. </w:t>
            </w:r>
          </w:p>
        </w:tc>
      </w:tr>
      <w:tr w:rsidR="002A4BED" w14:paraId="1FBFFDDD" w14:textId="77777777" w:rsidTr="4F14340E">
        <w:tc>
          <w:tcPr>
            <w:tcW w:w="2594" w:type="dxa"/>
          </w:tcPr>
          <w:p w14:paraId="033FE4DA" w14:textId="77777777" w:rsidR="002A4BED" w:rsidRPr="009C37F7" w:rsidRDefault="002A4BED" w:rsidP="00EB2E77">
            <w:pPr>
              <w:rPr>
                <w:b/>
                <w:bCs/>
              </w:rPr>
            </w:pPr>
            <w:r w:rsidRPr="009C37F7">
              <w:rPr>
                <w:b/>
                <w:bCs/>
              </w:rPr>
              <w:t>Induction of new staff</w:t>
            </w:r>
          </w:p>
        </w:tc>
        <w:tc>
          <w:tcPr>
            <w:tcW w:w="3211" w:type="dxa"/>
          </w:tcPr>
          <w:p w14:paraId="453B34C5" w14:textId="77777777" w:rsidR="002A4BED" w:rsidRDefault="002A4BED" w:rsidP="00EB2E77">
            <w:r>
              <w:t>The implementation of Induction and Probationary processes sits within the school and supported by HR.</w:t>
            </w:r>
          </w:p>
        </w:tc>
        <w:tc>
          <w:tcPr>
            <w:tcW w:w="3211" w:type="dxa"/>
          </w:tcPr>
          <w:p w14:paraId="0B643E8A" w14:textId="77777777" w:rsidR="002A4BED" w:rsidRDefault="002A4BED" w:rsidP="00EB2E77">
            <w:r>
              <w:t xml:space="preserve">Trust will review induction processes and may make recommendations for standardisation or development. </w:t>
            </w:r>
          </w:p>
        </w:tc>
      </w:tr>
      <w:tr w:rsidR="002A4BED" w14:paraId="36C78FA4" w14:textId="77777777" w:rsidTr="4F14340E">
        <w:tc>
          <w:tcPr>
            <w:tcW w:w="2594" w:type="dxa"/>
          </w:tcPr>
          <w:p w14:paraId="237AD6F0" w14:textId="77777777" w:rsidR="002A4BED" w:rsidRPr="009C37F7" w:rsidRDefault="002A4BED" w:rsidP="00EB2E77">
            <w:pPr>
              <w:rPr>
                <w:b/>
                <w:bCs/>
              </w:rPr>
            </w:pPr>
            <w:r w:rsidRPr="009C37F7">
              <w:rPr>
                <w:b/>
                <w:bCs/>
              </w:rPr>
              <w:t>Annual Refresher Training</w:t>
            </w:r>
          </w:p>
        </w:tc>
        <w:tc>
          <w:tcPr>
            <w:tcW w:w="3211" w:type="dxa"/>
          </w:tcPr>
          <w:p w14:paraId="3A946BE3" w14:textId="598034E1" w:rsidR="002A4BED" w:rsidRDefault="002A4BED" w:rsidP="00EB2E77">
            <w:r>
              <w:t xml:space="preserve">DSLs to adapt template to add localised information. </w:t>
            </w:r>
          </w:p>
          <w:p w14:paraId="6AFBADDE" w14:textId="1CBB6436" w:rsidR="002A4BED" w:rsidRDefault="002A4BED" w:rsidP="00EB2E77">
            <w:r>
              <w:t xml:space="preserve">DSLs to deliver training to all staff at the beginning of the academic year and ensure that attendance is recorded on the SCR. </w:t>
            </w:r>
          </w:p>
        </w:tc>
        <w:tc>
          <w:tcPr>
            <w:tcW w:w="3211" w:type="dxa"/>
          </w:tcPr>
          <w:p w14:paraId="544A05A6" w14:textId="4F2DD797" w:rsidR="002A4BED" w:rsidRDefault="002A4BED" w:rsidP="00EB2E77">
            <w:r>
              <w:t xml:space="preserve">Trust will provide a template for the annual refresher training to schools by the 27th of August 2022. </w:t>
            </w:r>
          </w:p>
        </w:tc>
      </w:tr>
      <w:tr w:rsidR="002A4BED" w14:paraId="0E64A0B9" w14:textId="77777777" w:rsidTr="4F14340E">
        <w:tc>
          <w:tcPr>
            <w:tcW w:w="2594" w:type="dxa"/>
          </w:tcPr>
          <w:p w14:paraId="20DE545B" w14:textId="77777777" w:rsidR="002A4BED" w:rsidRPr="009C37F7" w:rsidRDefault="002A4BED" w:rsidP="00EB2E77">
            <w:pPr>
              <w:rPr>
                <w:b/>
                <w:bCs/>
              </w:rPr>
            </w:pPr>
            <w:r w:rsidRPr="009C37F7">
              <w:rPr>
                <w:b/>
                <w:bCs/>
              </w:rPr>
              <w:t>DSL Team and Training</w:t>
            </w:r>
          </w:p>
        </w:tc>
        <w:tc>
          <w:tcPr>
            <w:tcW w:w="3211" w:type="dxa"/>
          </w:tcPr>
          <w:p w14:paraId="0C56EF5E" w14:textId="68578941" w:rsidR="002A4BED" w:rsidRDefault="002A4BED" w:rsidP="00EB2E77">
            <w:r>
              <w:t xml:space="preserve">It is the responsibility of the Head to ensure that a DSL and a DDSL is in place (as a minimum), and they are appropriately trained in line with KCSIE. </w:t>
            </w:r>
          </w:p>
          <w:p w14:paraId="7E29A77C" w14:textId="77777777" w:rsidR="002A4BED" w:rsidRDefault="002A4BED" w:rsidP="00EB2E77"/>
        </w:tc>
        <w:tc>
          <w:tcPr>
            <w:tcW w:w="3211" w:type="dxa"/>
          </w:tcPr>
          <w:p w14:paraId="1F0B450C" w14:textId="77777777" w:rsidR="002A4BED" w:rsidRDefault="002A4BED" w:rsidP="00EB2E77">
            <w:r>
              <w:t>Trust will provide recommendations for DSL training and Trust will audit annually.</w:t>
            </w:r>
          </w:p>
        </w:tc>
      </w:tr>
      <w:tr w:rsidR="002A4BED" w14:paraId="69A701A2" w14:textId="77777777" w:rsidTr="4F14340E">
        <w:tc>
          <w:tcPr>
            <w:tcW w:w="2594" w:type="dxa"/>
          </w:tcPr>
          <w:p w14:paraId="457697FF" w14:textId="77777777" w:rsidR="002A4BED" w:rsidRPr="009C37F7" w:rsidRDefault="002A4BED" w:rsidP="00EB2E77">
            <w:pPr>
              <w:rPr>
                <w:b/>
                <w:bCs/>
              </w:rPr>
            </w:pPr>
            <w:r w:rsidRPr="009C37F7">
              <w:rPr>
                <w:b/>
                <w:bCs/>
              </w:rPr>
              <w:t>DSL Development and Support</w:t>
            </w:r>
          </w:p>
        </w:tc>
        <w:tc>
          <w:tcPr>
            <w:tcW w:w="3211" w:type="dxa"/>
          </w:tcPr>
          <w:p w14:paraId="71B1F3B7" w14:textId="77777777" w:rsidR="002A4BED" w:rsidRDefault="002A4BED" w:rsidP="00EB2E77">
            <w:r>
              <w:t xml:space="preserve">Line management procedures to be in place to identify development needs and wellbeing support. </w:t>
            </w:r>
          </w:p>
        </w:tc>
        <w:tc>
          <w:tcPr>
            <w:tcW w:w="3211" w:type="dxa"/>
          </w:tcPr>
          <w:p w14:paraId="52DFAAC4" w14:textId="6AFD3384" w:rsidR="002A4BED" w:rsidRDefault="002A4BED" w:rsidP="00EB2E77">
            <w:r>
              <w:t xml:space="preserve">Trust will provide support to DSLs through half termly DSL Networks, regular safeguarding updates and additional supervision if required. </w:t>
            </w:r>
          </w:p>
        </w:tc>
      </w:tr>
      <w:tr w:rsidR="002A4BED" w14:paraId="46D2B826" w14:textId="77777777" w:rsidTr="4F14340E">
        <w:tc>
          <w:tcPr>
            <w:tcW w:w="2594" w:type="dxa"/>
          </w:tcPr>
          <w:p w14:paraId="46F69B4A" w14:textId="77777777" w:rsidR="002A4BED" w:rsidRPr="009C37F7" w:rsidRDefault="002A4BED" w:rsidP="00EB2E77">
            <w:pPr>
              <w:rPr>
                <w:b/>
                <w:bCs/>
              </w:rPr>
            </w:pPr>
            <w:r w:rsidRPr="009C37F7">
              <w:rPr>
                <w:b/>
                <w:bCs/>
              </w:rPr>
              <w:t xml:space="preserve">Safeguarding Supervision </w:t>
            </w:r>
          </w:p>
        </w:tc>
        <w:tc>
          <w:tcPr>
            <w:tcW w:w="3211" w:type="dxa"/>
          </w:tcPr>
          <w:p w14:paraId="7DB02DE3" w14:textId="77777777" w:rsidR="002A4BED" w:rsidRDefault="002A4BED" w:rsidP="00EB2E77">
            <w:r>
              <w:t xml:space="preserve">DSLs and </w:t>
            </w:r>
            <w:proofErr w:type="spellStart"/>
            <w:r>
              <w:t>DDSls</w:t>
            </w:r>
            <w:proofErr w:type="spellEnd"/>
            <w:r>
              <w:t xml:space="preserve"> must have access to safeguarding supervision during the school day. </w:t>
            </w:r>
          </w:p>
        </w:tc>
        <w:tc>
          <w:tcPr>
            <w:tcW w:w="3211" w:type="dxa"/>
          </w:tcPr>
          <w:p w14:paraId="6ADD4CA8" w14:textId="77777777" w:rsidR="002A4BED" w:rsidRDefault="002A4BED" w:rsidP="00EB2E77">
            <w:r>
              <w:t xml:space="preserve">Trust will be providing guidance on the minimum requirements for supervision. </w:t>
            </w:r>
          </w:p>
        </w:tc>
      </w:tr>
      <w:tr w:rsidR="002A4BED" w14:paraId="489D9240" w14:textId="77777777" w:rsidTr="4F14340E">
        <w:tc>
          <w:tcPr>
            <w:tcW w:w="2594" w:type="dxa"/>
          </w:tcPr>
          <w:p w14:paraId="1CEF7208" w14:textId="27535CC8" w:rsidR="002A4BED" w:rsidRPr="009C37F7" w:rsidRDefault="002A4BED" w:rsidP="00EB2E77">
            <w:pPr>
              <w:rPr>
                <w:b/>
                <w:bCs/>
              </w:rPr>
            </w:pPr>
            <w:r w:rsidRPr="4F14340E">
              <w:rPr>
                <w:b/>
                <w:bCs/>
              </w:rPr>
              <w:t>Staff and Pupils feel safe at school and know how to get support</w:t>
            </w:r>
          </w:p>
        </w:tc>
        <w:tc>
          <w:tcPr>
            <w:tcW w:w="3211" w:type="dxa"/>
          </w:tcPr>
          <w:p w14:paraId="28F669C9" w14:textId="6B1F6914" w:rsidR="002A4BED" w:rsidRDefault="002A4BED" w:rsidP="00EB2E77">
            <w:r>
              <w:t xml:space="preserve">Head has the responsibility to ensure that staff and pupils feel safe at school. </w:t>
            </w:r>
          </w:p>
        </w:tc>
        <w:tc>
          <w:tcPr>
            <w:tcW w:w="3211" w:type="dxa"/>
          </w:tcPr>
          <w:p w14:paraId="1045056F" w14:textId="77777777" w:rsidR="002A4BED" w:rsidRDefault="002A4BED" w:rsidP="00EB2E77">
            <w:r>
              <w:t xml:space="preserve">Trust can provide advice on how to measure and provide suggestions for improvements. </w:t>
            </w:r>
          </w:p>
          <w:p w14:paraId="42EE3CC1" w14:textId="77777777" w:rsidR="002A4BED" w:rsidRDefault="002A4BED" w:rsidP="00EB2E77"/>
        </w:tc>
      </w:tr>
      <w:tr w:rsidR="002A4BED" w14:paraId="01B50062" w14:textId="77777777" w:rsidTr="4F14340E">
        <w:tc>
          <w:tcPr>
            <w:tcW w:w="2594" w:type="dxa"/>
          </w:tcPr>
          <w:p w14:paraId="60008ECB" w14:textId="77777777" w:rsidR="002A4BED" w:rsidRPr="009C37F7" w:rsidRDefault="002A4BED" w:rsidP="00EB2E77">
            <w:pPr>
              <w:rPr>
                <w:b/>
                <w:bCs/>
              </w:rPr>
            </w:pPr>
            <w:r w:rsidRPr="009C37F7">
              <w:rPr>
                <w:b/>
                <w:bCs/>
              </w:rPr>
              <w:t>Safeguarding Themes in RSHE sessions</w:t>
            </w:r>
          </w:p>
        </w:tc>
        <w:tc>
          <w:tcPr>
            <w:tcW w:w="3211" w:type="dxa"/>
          </w:tcPr>
          <w:p w14:paraId="1072F105" w14:textId="77777777" w:rsidR="002A4BED" w:rsidRDefault="002A4BED" w:rsidP="00EB2E77">
            <w:r>
              <w:t xml:space="preserve">Curriculum planning and implementation responsibility sits within the school. Sessions should be reviewed through standard quality procedures. </w:t>
            </w:r>
          </w:p>
        </w:tc>
        <w:tc>
          <w:tcPr>
            <w:tcW w:w="3211" w:type="dxa"/>
          </w:tcPr>
          <w:p w14:paraId="2494F62E" w14:textId="77777777" w:rsidR="002A4BED" w:rsidRDefault="002A4BED" w:rsidP="00EB2E77">
            <w:r>
              <w:t>Trust may provide additional resources and external support to develop curriculum and delivery if requested or identified as a requirement.</w:t>
            </w:r>
          </w:p>
        </w:tc>
      </w:tr>
      <w:tr w:rsidR="002A4BED" w14:paraId="7443A35E" w14:textId="77777777" w:rsidTr="4F14340E">
        <w:tc>
          <w:tcPr>
            <w:tcW w:w="2594" w:type="dxa"/>
          </w:tcPr>
          <w:p w14:paraId="17DC4F86" w14:textId="78A988CB" w:rsidR="002A4BED" w:rsidRPr="009C37F7" w:rsidRDefault="002A4BED" w:rsidP="00EB2E77">
            <w:pPr>
              <w:rPr>
                <w:b/>
                <w:bCs/>
              </w:rPr>
            </w:pPr>
            <w:r w:rsidRPr="009C37F7">
              <w:rPr>
                <w:b/>
                <w:bCs/>
              </w:rPr>
              <w:t xml:space="preserve">Reporting to </w:t>
            </w:r>
            <w:r w:rsidR="009C6157">
              <w:rPr>
                <w:b/>
                <w:bCs/>
              </w:rPr>
              <w:t>Trust and Provision B</w:t>
            </w:r>
            <w:r w:rsidRPr="009C37F7">
              <w:rPr>
                <w:b/>
                <w:bCs/>
              </w:rPr>
              <w:t>oards</w:t>
            </w:r>
          </w:p>
        </w:tc>
        <w:tc>
          <w:tcPr>
            <w:tcW w:w="3211" w:type="dxa"/>
          </w:tcPr>
          <w:p w14:paraId="79E389B1" w14:textId="65E0BB2F" w:rsidR="002A4BED" w:rsidRDefault="002A4BED" w:rsidP="00EB2E77">
            <w:r>
              <w:t>Heads will be contacted to provide information to feed into Governor</w:t>
            </w:r>
            <w:r w:rsidR="009C6157">
              <w:t>/Trust</w:t>
            </w:r>
            <w:r>
              <w:t xml:space="preserve"> reports. </w:t>
            </w:r>
          </w:p>
        </w:tc>
        <w:tc>
          <w:tcPr>
            <w:tcW w:w="3211" w:type="dxa"/>
          </w:tcPr>
          <w:p w14:paraId="29263D1E" w14:textId="77777777" w:rsidR="002A4BED" w:rsidRDefault="002A4BED" w:rsidP="00EB2E77">
            <w:r>
              <w:t>Provision Boards: Trust will provide support to nominated DSLs to report to Provision Boards</w:t>
            </w:r>
          </w:p>
          <w:p w14:paraId="3B037E71" w14:textId="77777777" w:rsidR="002A4BED" w:rsidRDefault="002A4BED" w:rsidP="00EB2E77">
            <w:r>
              <w:t xml:space="preserve">Trust Board and Committees: Trust will report on behalf of schools. </w:t>
            </w:r>
          </w:p>
          <w:p w14:paraId="10168707" w14:textId="77777777" w:rsidR="002A4BED" w:rsidRDefault="002A4BED" w:rsidP="00EB2E77">
            <w:r>
              <w:t>Group Board and Committees:</w:t>
            </w:r>
          </w:p>
          <w:p w14:paraId="4B46C014" w14:textId="77777777" w:rsidR="002A4BED" w:rsidRDefault="002A4BED" w:rsidP="00EB2E77">
            <w:r>
              <w:t xml:space="preserve">Trust will report on behalf of schools. </w:t>
            </w:r>
          </w:p>
        </w:tc>
      </w:tr>
    </w:tbl>
    <w:p w14:paraId="61DF40C3" w14:textId="77777777" w:rsidR="002A4BED" w:rsidRDefault="002A4BED" w:rsidP="002A4BED">
      <w:pPr>
        <w:pStyle w:val="ListParagraph"/>
        <w:ind w:left="1260"/>
      </w:pPr>
    </w:p>
    <w:tbl>
      <w:tblPr>
        <w:tblStyle w:val="TableGrid"/>
        <w:tblW w:w="0" w:type="auto"/>
        <w:tblLook w:val="04A0" w:firstRow="1" w:lastRow="0" w:firstColumn="1" w:lastColumn="0" w:noHBand="0" w:noVBand="1"/>
      </w:tblPr>
      <w:tblGrid>
        <w:gridCol w:w="3089"/>
        <w:gridCol w:w="3185"/>
        <w:gridCol w:w="2742"/>
      </w:tblGrid>
      <w:tr w:rsidR="002A4BED" w14:paraId="7157D62E" w14:textId="77777777" w:rsidTr="00EB2E77">
        <w:tc>
          <w:tcPr>
            <w:tcW w:w="9016" w:type="dxa"/>
            <w:gridSpan w:val="3"/>
          </w:tcPr>
          <w:p w14:paraId="4CC45D2B" w14:textId="77777777" w:rsidR="002A4BED" w:rsidRDefault="002A4BED" w:rsidP="00EB2E77">
            <w:pPr>
              <w:jc w:val="center"/>
              <w:rPr>
                <w:b/>
                <w:bCs/>
              </w:rPr>
            </w:pPr>
            <w:r w:rsidRPr="009C37F7">
              <w:rPr>
                <w:b/>
                <w:bCs/>
              </w:rPr>
              <w:t>Accountability</w:t>
            </w:r>
          </w:p>
          <w:p w14:paraId="24371CC7" w14:textId="77777777" w:rsidR="002A4BED" w:rsidRPr="009C37F7" w:rsidRDefault="002A4BED" w:rsidP="00EB2E77">
            <w:pPr>
              <w:jc w:val="center"/>
              <w:rPr>
                <w:b/>
                <w:bCs/>
              </w:rPr>
            </w:pPr>
          </w:p>
        </w:tc>
      </w:tr>
      <w:tr w:rsidR="002A4BED" w14:paraId="19EB90DD" w14:textId="77777777" w:rsidTr="00EB2E77">
        <w:tc>
          <w:tcPr>
            <w:tcW w:w="3089" w:type="dxa"/>
          </w:tcPr>
          <w:p w14:paraId="51C0A563" w14:textId="77777777" w:rsidR="002A4BED" w:rsidRDefault="002A4BED" w:rsidP="00EB2E77"/>
        </w:tc>
        <w:tc>
          <w:tcPr>
            <w:tcW w:w="3185" w:type="dxa"/>
          </w:tcPr>
          <w:p w14:paraId="66959869" w14:textId="77777777" w:rsidR="002A4BED" w:rsidRPr="009C37F7" w:rsidRDefault="002A4BED" w:rsidP="00EB2E77">
            <w:pPr>
              <w:jc w:val="center"/>
              <w:rPr>
                <w:b/>
                <w:bCs/>
              </w:rPr>
            </w:pPr>
            <w:r w:rsidRPr="009C37F7">
              <w:rPr>
                <w:b/>
                <w:bCs/>
              </w:rPr>
              <w:t>Schools</w:t>
            </w:r>
          </w:p>
        </w:tc>
        <w:tc>
          <w:tcPr>
            <w:tcW w:w="2742" w:type="dxa"/>
          </w:tcPr>
          <w:p w14:paraId="1404DEFF" w14:textId="77777777" w:rsidR="002A4BED" w:rsidRPr="009C37F7" w:rsidRDefault="002A4BED" w:rsidP="00EB2E77">
            <w:pPr>
              <w:jc w:val="center"/>
              <w:rPr>
                <w:b/>
                <w:bCs/>
              </w:rPr>
            </w:pPr>
            <w:r w:rsidRPr="009C37F7">
              <w:rPr>
                <w:b/>
                <w:bCs/>
              </w:rPr>
              <w:t>Trust</w:t>
            </w:r>
          </w:p>
        </w:tc>
      </w:tr>
      <w:tr w:rsidR="002A4BED" w14:paraId="1D0BEB03" w14:textId="77777777" w:rsidTr="00EB2E77">
        <w:tc>
          <w:tcPr>
            <w:tcW w:w="3089" w:type="dxa"/>
          </w:tcPr>
          <w:p w14:paraId="7D2138E9" w14:textId="77777777" w:rsidR="002A4BED" w:rsidRPr="009C37F7" w:rsidRDefault="002A4BED" w:rsidP="00EB2E77">
            <w:pPr>
              <w:rPr>
                <w:b/>
                <w:bCs/>
              </w:rPr>
            </w:pPr>
            <w:r w:rsidRPr="009C37F7">
              <w:rPr>
                <w:b/>
                <w:bCs/>
              </w:rPr>
              <w:t>Ofsted</w:t>
            </w:r>
          </w:p>
        </w:tc>
        <w:tc>
          <w:tcPr>
            <w:tcW w:w="3185" w:type="dxa"/>
          </w:tcPr>
          <w:p w14:paraId="7E913F8C" w14:textId="77777777" w:rsidR="002A4BED" w:rsidRDefault="002A4BED" w:rsidP="00EB2E77">
            <w:r>
              <w:t xml:space="preserve">Schools are accountable to Ofsted and need to ensure that safeguarding arrangements are effective. </w:t>
            </w:r>
          </w:p>
        </w:tc>
        <w:tc>
          <w:tcPr>
            <w:tcW w:w="2742" w:type="dxa"/>
          </w:tcPr>
          <w:p w14:paraId="253FD645" w14:textId="77777777" w:rsidR="002A4BED" w:rsidRDefault="002A4BED" w:rsidP="00EB2E77">
            <w:r>
              <w:t xml:space="preserve">Trust will provide support in preparing for inspections and will be available to support through inspection periods if required. </w:t>
            </w:r>
          </w:p>
        </w:tc>
      </w:tr>
      <w:tr w:rsidR="002A4BED" w14:paraId="35B72513" w14:textId="77777777" w:rsidTr="00EB2E77">
        <w:tc>
          <w:tcPr>
            <w:tcW w:w="3089" w:type="dxa"/>
          </w:tcPr>
          <w:p w14:paraId="6D4392AD" w14:textId="77777777" w:rsidR="002A4BED" w:rsidRPr="009C37F7" w:rsidRDefault="002A4BED" w:rsidP="00EB2E77">
            <w:pPr>
              <w:rPr>
                <w:b/>
                <w:bCs/>
              </w:rPr>
            </w:pPr>
            <w:r w:rsidRPr="009C37F7">
              <w:rPr>
                <w:b/>
                <w:bCs/>
              </w:rPr>
              <w:t>LADO</w:t>
            </w:r>
          </w:p>
        </w:tc>
        <w:tc>
          <w:tcPr>
            <w:tcW w:w="3185" w:type="dxa"/>
          </w:tcPr>
          <w:p w14:paraId="545EE6B7" w14:textId="77777777" w:rsidR="002A4BED" w:rsidRDefault="002A4BED" w:rsidP="00EB2E77">
            <w:r>
              <w:t xml:space="preserve">Schools are accountable to LADO processes and must follow threshold documents for local authority LADO. </w:t>
            </w:r>
          </w:p>
        </w:tc>
        <w:tc>
          <w:tcPr>
            <w:tcW w:w="2742" w:type="dxa"/>
          </w:tcPr>
          <w:p w14:paraId="57C5DBA9" w14:textId="77777777" w:rsidR="002A4BED" w:rsidRDefault="002A4BED" w:rsidP="00EB2E77">
            <w:r>
              <w:t xml:space="preserve">Trust can support in preparing for LADO meetings and may attend the meetings if beneficial to the school, LADO or Trust. </w:t>
            </w:r>
          </w:p>
          <w:p w14:paraId="5C88D2C9" w14:textId="77777777" w:rsidR="002A4BED" w:rsidRDefault="002A4BED" w:rsidP="00EB2E77"/>
          <w:p w14:paraId="080B548C" w14:textId="77777777" w:rsidR="002A4BED" w:rsidRDefault="002A4BED" w:rsidP="00EB2E77">
            <w:r>
              <w:t xml:space="preserve">Trust is accountable to the LADO for Trust wide concerns. </w:t>
            </w:r>
          </w:p>
        </w:tc>
      </w:tr>
      <w:tr w:rsidR="002A4BED" w14:paraId="1EAC742F" w14:textId="77777777" w:rsidTr="00EB2E77">
        <w:tc>
          <w:tcPr>
            <w:tcW w:w="3089" w:type="dxa"/>
          </w:tcPr>
          <w:p w14:paraId="4E1615CE" w14:textId="77777777" w:rsidR="002A4BED" w:rsidRPr="009C37F7" w:rsidRDefault="002A4BED" w:rsidP="00EB2E77">
            <w:pPr>
              <w:rPr>
                <w:b/>
                <w:bCs/>
              </w:rPr>
            </w:pPr>
            <w:r w:rsidRPr="009C37F7">
              <w:rPr>
                <w:b/>
                <w:bCs/>
              </w:rPr>
              <w:t xml:space="preserve">Local Authority </w:t>
            </w:r>
          </w:p>
        </w:tc>
        <w:tc>
          <w:tcPr>
            <w:tcW w:w="3185" w:type="dxa"/>
          </w:tcPr>
          <w:p w14:paraId="738EFDF1" w14:textId="77777777" w:rsidR="002A4BED" w:rsidRDefault="002A4BED" w:rsidP="00EB2E77">
            <w:r>
              <w:t>School is accountable to respond to requests from the local authority</w:t>
            </w:r>
            <w:r w:rsidR="009241CB">
              <w:t xml:space="preserve"> including S175. </w:t>
            </w:r>
          </w:p>
          <w:p w14:paraId="404F59C0" w14:textId="2819744A" w:rsidR="00567A5A" w:rsidRDefault="00567A5A" w:rsidP="00EB2E77"/>
        </w:tc>
        <w:tc>
          <w:tcPr>
            <w:tcW w:w="2742" w:type="dxa"/>
          </w:tcPr>
          <w:p w14:paraId="3F32F364" w14:textId="77777777" w:rsidR="002A4BED" w:rsidRDefault="002A4BED" w:rsidP="00EB2E77">
            <w:r>
              <w:t xml:space="preserve">Trust is accountable for providing Trust wide information and reporting if required. </w:t>
            </w:r>
          </w:p>
          <w:p w14:paraId="20B01899" w14:textId="77777777" w:rsidR="002A4BED" w:rsidRDefault="002A4BED" w:rsidP="00EB2E77"/>
        </w:tc>
      </w:tr>
      <w:tr w:rsidR="002A4BED" w14:paraId="73AE9884" w14:textId="77777777" w:rsidTr="00EB2E77">
        <w:tc>
          <w:tcPr>
            <w:tcW w:w="3089" w:type="dxa"/>
          </w:tcPr>
          <w:p w14:paraId="58F1F74E" w14:textId="77777777" w:rsidR="002A4BED" w:rsidRPr="009C37F7" w:rsidRDefault="002A4BED" w:rsidP="00EB2E77">
            <w:pPr>
              <w:rPr>
                <w:b/>
                <w:bCs/>
              </w:rPr>
            </w:pPr>
            <w:r w:rsidRPr="009C37F7">
              <w:rPr>
                <w:b/>
                <w:bCs/>
              </w:rPr>
              <w:t>Governing and Corporation Boards</w:t>
            </w:r>
          </w:p>
        </w:tc>
        <w:tc>
          <w:tcPr>
            <w:tcW w:w="3185" w:type="dxa"/>
          </w:tcPr>
          <w:p w14:paraId="55A94912" w14:textId="77777777" w:rsidR="002A4BED" w:rsidRDefault="002A4BED" w:rsidP="00EB2E77">
            <w:r>
              <w:t xml:space="preserve">School is accountable to Trust to provide any required information for reporting. </w:t>
            </w:r>
          </w:p>
        </w:tc>
        <w:tc>
          <w:tcPr>
            <w:tcW w:w="2742" w:type="dxa"/>
          </w:tcPr>
          <w:p w14:paraId="5A651A4B" w14:textId="77777777" w:rsidR="002A4BED" w:rsidRDefault="002A4BED" w:rsidP="00EB2E77">
            <w:r>
              <w:t>Trust is accountable to Governance structures and will represent the schools. DSL representatives will be nominated to represent at Provision Boards.</w:t>
            </w:r>
          </w:p>
        </w:tc>
      </w:tr>
      <w:tr w:rsidR="002A4BED" w14:paraId="5E2761D2" w14:textId="77777777" w:rsidTr="00EB2E77">
        <w:tc>
          <w:tcPr>
            <w:tcW w:w="3089" w:type="dxa"/>
          </w:tcPr>
          <w:p w14:paraId="0C1E0807" w14:textId="77777777" w:rsidR="002A4BED" w:rsidRPr="009C37F7" w:rsidRDefault="002A4BED" w:rsidP="00EB2E77">
            <w:pPr>
              <w:rPr>
                <w:b/>
                <w:bCs/>
              </w:rPr>
            </w:pPr>
            <w:r w:rsidRPr="009C37F7">
              <w:rPr>
                <w:b/>
                <w:bCs/>
              </w:rPr>
              <w:t xml:space="preserve">London Southeast Education Group Executive </w:t>
            </w:r>
          </w:p>
        </w:tc>
        <w:tc>
          <w:tcPr>
            <w:tcW w:w="3185" w:type="dxa"/>
          </w:tcPr>
          <w:p w14:paraId="7726A29F" w14:textId="77777777" w:rsidR="002A4BED" w:rsidRDefault="002A4BED" w:rsidP="00EB2E77"/>
        </w:tc>
        <w:tc>
          <w:tcPr>
            <w:tcW w:w="2742" w:type="dxa"/>
          </w:tcPr>
          <w:p w14:paraId="2039A2CD" w14:textId="77777777" w:rsidR="002A4BED" w:rsidRDefault="002A4BED" w:rsidP="00EB2E77">
            <w:r>
              <w:t xml:space="preserve">Trust is accountable to GEX to provide reassurance regarding effectiveness of safeguarding at schools. </w:t>
            </w:r>
          </w:p>
        </w:tc>
      </w:tr>
    </w:tbl>
    <w:p w14:paraId="27E09CD7" w14:textId="77777777" w:rsidR="002A4BED" w:rsidRDefault="002A4BED" w:rsidP="002A4BED">
      <w:pPr>
        <w:rPr>
          <w:rFonts w:cstheme="minorHAnsi"/>
          <w:sz w:val="24"/>
          <w:szCs w:val="24"/>
        </w:rPr>
      </w:pPr>
    </w:p>
    <w:p w14:paraId="6EEDBEFE" w14:textId="77777777" w:rsidR="002A4BED" w:rsidRPr="002A4BED" w:rsidRDefault="002A4BED" w:rsidP="002A4BED">
      <w:pPr>
        <w:rPr>
          <w:rFonts w:cstheme="minorHAnsi"/>
          <w:sz w:val="24"/>
          <w:szCs w:val="24"/>
        </w:rPr>
        <w:sectPr w:rsidR="002A4BED" w:rsidRPr="002A4BED">
          <w:pgSz w:w="11906" w:h="16838"/>
          <w:pgMar w:top="1440" w:right="1440" w:bottom="1440" w:left="1440" w:header="708" w:footer="708" w:gutter="0"/>
          <w:cols w:space="708"/>
          <w:docGrid w:linePitch="360"/>
        </w:sectPr>
      </w:pPr>
    </w:p>
    <w:p w14:paraId="21448374" w14:textId="3BFD202F" w:rsidR="00F53411" w:rsidRPr="000C7F97" w:rsidRDefault="3FE78DB5" w:rsidP="000C7F97">
      <w:pPr>
        <w:pStyle w:val="Heading1"/>
        <w:rPr>
          <w:rFonts w:asciiTheme="minorHAnsi" w:hAnsiTheme="minorHAnsi" w:cstheme="minorHAnsi"/>
          <w:b w:val="0"/>
          <w:color w:val="auto"/>
          <w:sz w:val="24"/>
          <w:szCs w:val="24"/>
        </w:rPr>
      </w:pPr>
      <w:bookmarkStart w:id="69" w:name="_Toc107949559"/>
      <w:r w:rsidRPr="000C7F97">
        <w:rPr>
          <w:rFonts w:asciiTheme="minorHAnsi" w:eastAsia="Arial" w:hAnsiTheme="minorHAnsi" w:cstheme="minorHAnsi"/>
          <w:b w:val="0"/>
          <w:color w:val="auto"/>
          <w:sz w:val="24"/>
          <w:szCs w:val="24"/>
        </w:rPr>
        <w:t>Appendix Two Low Level Concerns Form</w:t>
      </w:r>
      <w:bookmarkEnd w:id="69"/>
    </w:p>
    <w:p w14:paraId="304384BB" w14:textId="6C1D58EF" w:rsidR="00F53411" w:rsidRPr="00F53411" w:rsidRDefault="3FE78DB5" w:rsidP="3FE78DB5">
      <w:pPr>
        <w:spacing w:line="257" w:lineRule="auto"/>
        <w:jc w:val="center"/>
      </w:pPr>
      <w:r w:rsidRPr="3FE78DB5">
        <w:rPr>
          <w:rFonts w:ascii="Calibri" w:eastAsia="Calibri" w:hAnsi="Calibri" w:cs="Calibri"/>
          <w:b/>
          <w:bCs/>
          <w:u w:val="single"/>
        </w:rPr>
        <w:t>Low Level Concern Recording Form</w:t>
      </w:r>
    </w:p>
    <w:p w14:paraId="537C1FE6" w14:textId="720BE5CF" w:rsidR="00F53411" w:rsidRPr="00F53411" w:rsidRDefault="3FE78DB5" w:rsidP="3FE78DB5">
      <w:r w:rsidRPr="3FE78DB5">
        <w:rPr>
          <w:rFonts w:ascii="Calibri" w:eastAsia="Calibri" w:hAnsi="Calibri" w:cs="Calibri"/>
          <w:color w:val="000000" w:themeColor="text1"/>
        </w:rPr>
        <w:t>A low-level concern is any concern, no matter how small, that an adult may have acted in a way that:</w:t>
      </w:r>
    </w:p>
    <w:p w14:paraId="61ABE574" w14:textId="1A94AAC9" w:rsidR="00F53411" w:rsidRPr="00F53411" w:rsidRDefault="3FE78DB5" w:rsidP="009D750F">
      <w:pPr>
        <w:pStyle w:val="ListParagraph"/>
        <w:numPr>
          <w:ilvl w:val="0"/>
          <w:numId w:val="3"/>
        </w:numPr>
        <w:rPr>
          <w:rFonts w:eastAsiaTheme="minorEastAsia"/>
          <w:color w:val="000000" w:themeColor="text1"/>
        </w:rPr>
      </w:pPr>
      <w:r w:rsidRPr="3FE78DB5">
        <w:rPr>
          <w:rFonts w:ascii="Calibri" w:eastAsia="Calibri" w:hAnsi="Calibri" w:cs="Calibri"/>
          <w:color w:val="000000" w:themeColor="text1"/>
        </w:rPr>
        <w:t>is inconsistent with LSEAT staff code of conduct, including inappropriate conduct outside of work, and/or</w:t>
      </w:r>
    </w:p>
    <w:p w14:paraId="322CBB42" w14:textId="6EF9191D" w:rsidR="00F53411" w:rsidRPr="00F53411" w:rsidRDefault="3FE78DB5" w:rsidP="009D750F">
      <w:pPr>
        <w:pStyle w:val="ListParagraph"/>
        <w:numPr>
          <w:ilvl w:val="0"/>
          <w:numId w:val="3"/>
        </w:numPr>
        <w:rPr>
          <w:rFonts w:eastAsiaTheme="minorEastAsia"/>
          <w:color w:val="000000" w:themeColor="text1"/>
        </w:rPr>
      </w:pPr>
      <w:proofErr w:type="gramStart"/>
      <w:r w:rsidRPr="3FE78DB5">
        <w:rPr>
          <w:rFonts w:ascii="Calibri" w:eastAsia="Calibri" w:hAnsi="Calibri" w:cs="Calibri"/>
          <w:color w:val="000000" w:themeColor="text1"/>
        </w:rPr>
        <w:t>does</w:t>
      </w:r>
      <w:proofErr w:type="gramEnd"/>
      <w:r w:rsidRPr="3FE78DB5">
        <w:rPr>
          <w:rFonts w:ascii="Calibri" w:eastAsia="Calibri" w:hAnsi="Calibri" w:cs="Calibri"/>
          <w:color w:val="000000" w:themeColor="text1"/>
        </w:rPr>
        <w:t xml:space="preserve"> not meet the allegation threshold, or is otherwise not serious enough to consider a referral to the LADO (but may merit consulting with and seeking advice from the LADO, and on a no-names basis if necessary).</w:t>
      </w:r>
    </w:p>
    <w:tbl>
      <w:tblPr>
        <w:tblStyle w:val="TableGrid"/>
        <w:tblW w:w="0" w:type="auto"/>
        <w:tblInd w:w="135" w:type="dxa"/>
        <w:tblLayout w:type="fixed"/>
        <w:tblLook w:val="04A0" w:firstRow="1" w:lastRow="0" w:firstColumn="1" w:lastColumn="0" w:noHBand="0" w:noVBand="1"/>
      </w:tblPr>
      <w:tblGrid>
        <w:gridCol w:w="1842"/>
        <w:gridCol w:w="7173"/>
      </w:tblGrid>
      <w:tr w:rsidR="3FE78DB5" w14:paraId="4EF57FF7" w14:textId="77777777" w:rsidTr="3FE78DB5">
        <w:tc>
          <w:tcPr>
            <w:tcW w:w="1842" w:type="dxa"/>
            <w:tcBorders>
              <w:top w:val="single" w:sz="8" w:space="0" w:color="auto"/>
              <w:left w:val="single" w:sz="8" w:space="0" w:color="auto"/>
              <w:bottom w:val="single" w:sz="8" w:space="0" w:color="auto"/>
              <w:right w:val="single" w:sz="8" w:space="0" w:color="auto"/>
            </w:tcBorders>
          </w:tcPr>
          <w:p w14:paraId="4D65A5DA" w14:textId="70FBAF0A" w:rsidR="3FE78DB5" w:rsidRDefault="3FE78DB5">
            <w:r w:rsidRPr="3FE78DB5">
              <w:rPr>
                <w:rFonts w:ascii="Calibri" w:eastAsia="Calibri" w:hAnsi="Calibri" w:cs="Calibri"/>
                <w:b/>
                <w:bCs/>
              </w:rPr>
              <w:t>Your Name (optional)</w:t>
            </w:r>
          </w:p>
          <w:p w14:paraId="7AB81403" w14:textId="62DEF634" w:rsidR="3FE78DB5" w:rsidRDefault="3FE78DB5">
            <w:r w:rsidRPr="3FE78DB5">
              <w:rPr>
                <w:rFonts w:ascii="Calibri" w:eastAsia="Calibri" w:hAnsi="Calibri" w:cs="Calibri"/>
                <w:b/>
                <w:bCs/>
              </w:rPr>
              <w:t xml:space="preserve"> </w:t>
            </w:r>
          </w:p>
        </w:tc>
        <w:tc>
          <w:tcPr>
            <w:tcW w:w="7173" w:type="dxa"/>
            <w:tcBorders>
              <w:top w:val="single" w:sz="8" w:space="0" w:color="auto"/>
              <w:left w:val="single" w:sz="8" w:space="0" w:color="auto"/>
              <w:bottom w:val="single" w:sz="8" w:space="0" w:color="auto"/>
              <w:right w:val="single" w:sz="8" w:space="0" w:color="auto"/>
            </w:tcBorders>
          </w:tcPr>
          <w:p w14:paraId="3134F327" w14:textId="72239E45" w:rsidR="3FE78DB5" w:rsidRDefault="3FE78DB5">
            <w:r w:rsidRPr="3FE78DB5">
              <w:rPr>
                <w:rFonts w:ascii="Calibri" w:eastAsia="Calibri" w:hAnsi="Calibri" w:cs="Calibri"/>
              </w:rPr>
              <w:t xml:space="preserve"> </w:t>
            </w:r>
          </w:p>
        </w:tc>
      </w:tr>
      <w:tr w:rsidR="3FE78DB5" w14:paraId="7D02B3BA" w14:textId="77777777" w:rsidTr="3FE78DB5">
        <w:tc>
          <w:tcPr>
            <w:tcW w:w="1842" w:type="dxa"/>
            <w:tcBorders>
              <w:top w:val="single" w:sz="8" w:space="0" w:color="auto"/>
              <w:left w:val="single" w:sz="8" w:space="0" w:color="auto"/>
              <w:bottom w:val="single" w:sz="8" w:space="0" w:color="auto"/>
              <w:right w:val="single" w:sz="8" w:space="0" w:color="auto"/>
            </w:tcBorders>
          </w:tcPr>
          <w:p w14:paraId="365B5010" w14:textId="5AF2445D" w:rsidR="3FE78DB5" w:rsidRDefault="3FE78DB5">
            <w:r w:rsidRPr="3FE78DB5">
              <w:rPr>
                <w:rFonts w:ascii="Calibri" w:eastAsia="Calibri" w:hAnsi="Calibri" w:cs="Calibri"/>
                <w:b/>
                <w:bCs/>
              </w:rPr>
              <w:t>Your Role (optional)</w:t>
            </w:r>
          </w:p>
          <w:p w14:paraId="60F991A9" w14:textId="61816382" w:rsidR="3FE78DB5" w:rsidRDefault="3FE78DB5">
            <w:r w:rsidRPr="3FE78DB5">
              <w:rPr>
                <w:rFonts w:ascii="Calibri" w:eastAsia="Calibri" w:hAnsi="Calibri" w:cs="Calibri"/>
                <w:b/>
                <w:bCs/>
              </w:rPr>
              <w:t xml:space="preserve"> </w:t>
            </w:r>
          </w:p>
        </w:tc>
        <w:tc>
          <w:tcPr>
            <w:tcW w:w="7173" w:type="dxa"/>
            <w:tcBorders>
              <w:top w:val="single" w:sz="8" w:space="0" w:color="auto"/>
              <w:left w:val="single" w:sz="8" w:space="0" w:color="auto"/>
              <w:bottom w:val="single" w:sz="8" w:space="0" w:color="auto"/>
              <w:right w:val="single" w:sz="8" w:space="0" w:color="auto"/>
            </w:tcBorders>
          </w:tcPr>
          <w:p w14:paraId="23EE8106" w14:textId="64C68C8F" w:rsidR="3FE78DB5" w:rsidRDefault="3FE78DB5">
            <w:r w:rsidRPr="3FE78DB5">
              <w:rPr>
                <w:rFonts w:ascii="Calibri" w:eastAsia="Calibri" w:hAnsi="Calibri" w:cs="Calibri"/>
              </w:rPr>
              <w:t xml:space="preserve"> </w:t>
            </w:r>
          </w:p>
        </w:tc>
      </w:tr>
      <w:tr w:rsidR="3FE78DB5" w14:paraId="3F4CFF19" w14:textId="77777777" w:rsidTr="3FE78DB5">
        <w:tc>
          <w:tcPr>
            <w:tcW w:w="1842" w:type="dxa"/>
            <w:tcBorders>
              <w:top w:val="single" w:sz="8" w:space="0" w:color="auto"/>
              <w:left w:val="single" w:sz="8" w:space="0" w:color="auto"/>
              <w:bottom w:val="single" w:sz="8" w:space="0" w:color="auto"/>
              <w:right w:val="single" w:sz="8" w:space="0" w:color="auto"/>
            </w:tcBorders>
          </w:tcPr>
          <w:p w14:paraId="6CC6F101" w14:textId="7B0A2D09" w:rsidR="3FE78DB5" w:rsidRDefault="3FE78DB5">
            <w:r w:rsidRPr="3FE78DB5">
              <w:rPr>
                <w:rFonts w:ascii="Calibri" w:eastAsia="Calibri" w:hAnsi="Calibri" w:cs="Calibri"/>
                <w:b/>
                <w:bCs/>
              </w:rPr>
              <w:t>Date and Time completing the form</w:t>
            </w:r>
          </w:p>
        </w:tc>
        <w:tc>
          <w:tcPr>
            <w:tcW w:w="7173" w:type="dxa"/>
            <w:tcBorders>
              <w:top w:val="single" w:sz="8" w:space="0" w:color="auto"/>
              <w:left w:val="single" w:sz="8" w:space="0" w:color="auto"/>
              <w:bottom w:val="single" w:sz="8" w:space="0" w:color="auto"/>
              <w:right w:val="single" w:sz="8" w:space="0" w:color="auto"/>
            </w:tcBorders>
          </w:tcPr>
          <w:p w14:paraId="77FAC349" w14:textId="4FD00F3B" w:rsidR="3FE78DB5" w:rsidRDefault="3FE78DB5">
            <w:r w:rsidRPr="3FE78DB5">
              <w:rPr>
                <w:rFonts w:ascii="Calibri" w:eastAsia="Calibri" w:hAnsi="Calibri" w:cs="Calibri"/>
              </w:rPr>
              <w:t xml:space="preserve"> </w:t>
            </w:r>
          </w:p>
        </w:tc>
      </w:tr>
      <w:tr w:rsidR="3FE78DB5" w14:paraId="7D53FF7E" w14:textId="77777777" w:rsidTr="3FE78DB5">
        <w:tc>
          <w:tcPr>
            <w:tcW w:w="1842" w:type="dxa"/>
            <w:tcBorders>
              <w:top w:val="single" w:sz="8" w:space="0" w:color="auto"/>
              <w:left w:val="single" w:sz="8" w:space="0" w:color="auto"/>
              <w:bottom w:val="single" w:sz="8" w:space="0" w:color="auto"/>
              <w:right w:val="single" w:sz="8" w:space="0" w:color="auto"/>
            </w:tcBorders>
          </w:tcPr>
          <w:p w14:paraId="5CC5122E" w14:textId="732355EF" w:rsidR="3FE78DB5" w:rsidRDefault="3FE78DB5">
            <w:r w:rsidRPr="3FE78DB5">
              <w:rPr>
                <w:rFonts w:ascii="Calibri" w:eastAsia="Calibri" w:hAnsi="Calibri" w:cs="Calibri"/>
                <w:b/>
                <w:bCs/>
              </w:rPr>
              <w:t>Name of person(s) who the concern is about</w:t>
            </w:r>
          </w:p>
        </w:tc>
        <w:tc>
          <w:tcPr>
            <w:tcW w:w="7173" w:type="dxa"/>
            <w:tcBorders>
              <w:top w:val="single" w:sz="8" w:space="0" w:color="auto"/>
              <w:left w:val="single" w:sz="8" w:space="0" w:color="auto"/>
              <w:bottom w:val="single" w:sz="8" w:space="0" w:color="auto"/>
              <w:right w:val="single" w:sz="8" w:space="0" w:color="auto"/>
            </w:tcBorders>
          </w:tcPr>
          <w:p w14:paraId="50F962C8" w14:textId="69B95B30" w:rsidR="3FE78DB5" w:rsidRDefault="3FE78DB5">
            <w:r w:rsidRPr="3FE78DB5">
              <w:rPr>
                <w:rFonts w:ascii="Calibri" w:eastAsia="Calibri" w:hAnsi="Calibri" w:cs="Calibri"/>
              </w:rPr>
              <w:t xml:space="preserve"> </w:t>
            </w:r>
          </w:p>
        </w:tc>
      </w:tr>
      <w:tr w:rsidR="3FE78DB5" w14:paraId="5DA75B3F" w14:textId="77777777" w:rsidTr="3FE78DB5">
        <w:tc>
          <w:tcPr>
            <w:tcW w:w="1842" w:type="dxa"/>
            <w:tcBorders>
              <w:top w:val="single" w:sz="8" w:space="0" w:color="auto"/>
              <w:left w:val="single" w:sz="8" w:space="0" w:color="auto"/>
              <w:bottom w:val="single" w:sz="8" w:space="0" w:color="auto"/>
              <w:right w:val="single" w:sz="8" w:space="0" w:color="auto"/>
            </w:tcBorders>
          </w:tcPr>
          <w:p w14:paraId="71DB36D0" w14:textId="14C2C9AA" w:rsidR="3FE78DB5" w:rsidRDefault="3FE78DB5">
            <w:r w:rsidRPr="3FE78DB5">
              <w:rPr>
                <w:rFonts w:ascii="Calibri" w:eastAsia="Calibri" w:hAnsi="Calibri" w:cs="Calibri"/>
                <w:b/>
                <w:bCs/>
                <w:color w:val="000000" w:themeColor="text1"/>
              </w:rPr>
              <w:t>Details of your concern</w:t>
            </w:r>
          </w:p>
        </w:tc>
        <w:tc>
          <w:tcPr>
            <w:tcW w:w="7173" w:type="dxa"/>
            <w:tcBorders>
              <w:top w:val="single" w:sz="8" w:space="0" w:color="auto"/>
              <w:left w:val="single" w:sz="8" w:space="0" w:color="auto"/>
              <w:bottom w:val="single" w:sz="8" w:space="0" w:color="auto"/>
              <w:right w:val="single" w:sz="8" w:space="0" w:color="auto"/>
            </w:tcBorders>
          </w:tcPr>
          <w:p w14:paraId="3B5C6016" w14:textId="1C9A56B0" w:rsidR="3FE78DB5" w:rsidRDefault="3FE78DB5">
            <w:r w:rsidRPr="3FE78DB5">
              <w:rPr>
                <w:rFonts w:ascii="Calibri" w:eastAsia="Calibri" w:hAnsi="Calibri" w:cs="Calibri"/>
                <w:color w:val="8496B0" w:themeColor="text2" w:themeTint="99"/>
              </w:rPr>
              <w:t xml:space="preserve">Why does this behaviour/incident worry you? How many times has it happened? Has anyone else witnessed this? Does the behaviour breach staff code of conduct and how? Have you spoken to them about it? Date and times of concerns. </w:t>
            </w:r>
          </w:p>
          <w:p w14:paraId="37990DAE" w14:textId="067CFB1A" w:rsidR="3FE78DB5" w:rsidRDefault="3FE78DB5">
            <w:r w:rsidRPr="3FE78DB5">
              <w:rPr>
                <w:rFonts w:ascii="Calibri" w:eastAsia="Calibri" w:hAnsi="Calibri" w:cs="Calibri"/>
              </w:rPr>
              <w:t xml:space="preserve"> </w:t>
            </w:r>
          </w:p>
          <w:p w14:paraId="74A4F688" w14:textId="4E260080" w:rsidR="3FE78DB5" w:rsidRDefault="3FE78DB5">
            <w:r w:rsidRPr="3FE78DB5">
              <w:rPr>
                <w:rFonts w:ascii="Calibri" w:eastAsia="Calibri" w:hAnsi="Calibri" w:cs="Calibri"/>
              </w:rPr>
              <w:t xml:space="preserve"> </w:t>
            </w:r>
          </w:p>
          <w:p w14:paraId="0C6AC6C7" w14:textId="46E44D9D" w:rsidR="3FE78DB5" w:rsidRDefault="3FE78DB5">
            <w:r w:rsidRPr="3FE78DB5">
              <w:rPr>
                <w:rFonts w:ascii="Calibri" w:eastAsia="Calibri" w:hAnsi="Calibri" w:cs="Calibri"/>
              </w:rPr>
              <w:t xml:space="preserve"> </w:t>
            </w:r>
          </w:p>
          <w:p w14:paraId="04394CB1" w14:textId="5CC2E1FE" w:rsidR="3FE78DB5" w:rsidRDefault="3FE78DB5">
            <w:r w:rsidRPr="3FE78DB5">
              <w:rPr>
                <w:rFonts w:ascii="Calibri" w:eastAsia="Calibri" w:hAnsi="Calibri" w:cs="Calibri"/>
              </w:rPr>
              <w:t xml:space="preserve"> </w:t>
            </w:r>
          </w:p>
          <w:p w14:paraId="39C95453" w14:textId="3C15DA7E" w:rsidR="3FE78DB5" w:rsidRDefault="3FE78DB5">
            <w:r w:rsidRPr="3FE78DB5">
              <w:rPr>
                <w:rFonts w:ascii="Calibri" w:eastAsia="Calibri" w:hAnsi="Calibri" w:cs="Calibri"/>
              </w:rPr>
              <w:t xml:space="preserve"> </w:t>
            </w:r>
          </w:p>
          <w:p w14:paraId="0D8AF667" w14:textId="1D07EF0A" w:rsidR="3FE78DB5" w:rsidRDefault="3FE78DB5">
            <w:r w:rsidRPr="3FE78DB5">
              <w:rPr>
                <w:rFonts w:ascii="Calibri" w:eastAsia="Calibri" w:hAnsi="Calibri" w:cs="Calibri"/>
              </w:rPr>
              <w:t xml:space="preserve"> </w:t>
            </w:r>
          </w:p>
          <w:p w14:paraId="40F1C5B0" w14:textId="2D27D94B" w:rsidR="3FE78DB5" w:rsidRDefault="3FE78DB5">
            <w:r w:rsidRPr="3FE78DB5">
              <w:rPr>
                <w:rFonts w:ascii="Calibri" w:eastAsia="Calibri" w:hAnsi="Calibri" w:cs="Calibri"/>
              </w:rPr>
              <w:t xml:space="preserve"> </w:t>
            </w:r>
          </w:p>
          <w:p w14:paraId="03AA059F" w14:textId="3C281362" w:rsidR="3FE78DB5" w:rsidRDefault="3FE78DB5">
            <w:r w:rsidRPr="3FE78DB5">
              <w:rPr>
                <w:rFonts w:ascii="Calibri" w:eastAsia="Calibri" w:hAnsi="Calibri" w:cs="Calibri"/>
              </w:rPr>
              <w:t xml:space="preserve"> </w:t>
            </w:r>
          </w:p>
          <w:p w14:paraId="0AE0C72C" w14:textId="66EB8892" w:rsidR="3FE78DB5" w:rsidRDefault="3FE78DB5">
            <w:r w:rsidRPr="3FE78DB5">
              <w:rPr>
                <w:rFonts w:ascii="Calibri" w:eastAsia="Calibri" w:hAnsi="Calibri" w:cs="Calibri"/>
              </w:rPr>
              <w:t xml:space="preserve"> </w:t>
            </w:r>
          </w:p>
          <w:p w14:paraId="35CD62A1" w14:textId="7EBF5ECA" w:rsidR="3FE78DB5" w:rsidRDefault="3FE78DB5">
            <w:r w:rsidRPr="3FE78DB5">
              <w:rPr>
                <w:rFonts w:ascii="Calibri" w:eastAsia="Calibri" w:hAnsi="Calibri" w:cs="Calibri"/>
              </w:rPr>
              <w:t xml:space="preserve"> </w:t>
            </w:r>
          </w:p>
          <w:p w14:paraId="35530465" w14:textId="6D993F83" w:rsidR="3FE78DB5" w:rsidRDefault="3FE78DB5">
            <w:r w:rsidRPr="3FE78DB5">
              <w:rPr>
                <w:rFonts w:ascii="Calibri" w:eastAsia="Calibri" w:hAnsi="Calibri" w:cs="Calibri"/>
              </w:rPr>
              <w:t xml:space="preserve"> </w:t>
            </w:r>
          </w:p>
          <w:p w14:paraId="0DD0B9FE" w14:textId="0A9859A4" w:rsidR="3FE78DB5" w:rsidRDefault="3FE78DB5">
            <w:r w:rsidRPr="3FE78DB5">
              <w:rPr>
                <w:rFonts w:ascii="Calibri" w:eastAsia="Calibri" w:hAnsi="Calibri" w:cs="Calibri"/>
              </w:rPr>
              <w:t xml:space="preserve"> </w:t>
            </w:r>
          </w:p>
          <w:p w14:paraId="19D95DEB" w14:textId="2D06CB93" w:rsidR="3FE78DB5" w:rsidRDefault="3FE78DB5">
            <w:r w:rsidRPr="3FE78DB5">
              <w:rPr>
                <w:rFonts w:ascii="Calibri" w:eastAsia="Calibri" w:hAnsi="Calibri" w:cs="Calibri"/>
              </w:rPr>
              <w:t xml:space="preserve"> </w:t>
            </w:r>
          </w:p>
          <w:p w14:paraId="007009B1" w14:textId="37A72B29" w:rsidR="3FE78DB5" w:rsidRDefault="3FE78DB5">
            <w:r w:rsidRPr="3FE78DB5">
              <w:rPr>
                <w:rFonts w:ascii="Calibri" w:eastAsia="Calibri" w:hAnsi="Calibri" w:cs="Calibri"/>
              </w:rPr>
              <w:t xml:space="preserve"> </w:t>
            </w:r>
          </w:p>
          <w:p w14:paraId="3F835867" w14:textId="4FBA1489" w:rsidR="3FE78DB5" w:rsidRDefault="3FE78DB5">
            <w:r w:rsidRPr="3FE78DB5">
              <w:rPr>
                <w:rFonts w:ascii="Calibri" w:eastAsia="Calibri" w:hAnsi="Calibri" w:cs="Calibri"/>
              </w:rPr>
              <w:t xml:space="preserve"> </w:t>
            </w:r>
          </w:p>
          <w:p w14:paraId="4A216F39" w14:textId="06F50FFF" w:rsidR="3FE78DB5" w:rsidRDefault="3FE78DB5">
            <w:r w:rsidRPr="3FE78DB5">
              <w:rPr>
                <w:rFonts w:ascii="Calibri" w:eastAsia="Calibri" w:hAnsi="Calibri" w:cs="Calibri"/>
              </w:rPr>
              <w:t xml:space="preserve"> </w:t>
            </w:r>
          </w:p>
          <w:p w14:paraId="38725314" w14:textId="7DB0EFFD" w:rsidR="3FE78DB5" w:rsidRDefault="3FE78DB5">
            <w:r w:rsidRPr="3FE78DB5">
              <w:rPr>
                <w:rFonts w:ascii="Calibri" w:eastAsia="Calibri" w:hAnsi="Calibri" w:cs="Calibri"/>
              </w:rPr>
              <w:t xml:space="preserve"> </w:t>
            </w:r>
          </w:p>
          <w:p w14:paraId="1C55B35A" w14:textId="1051F300" w:rsidR="3FE78DB5" w:rsidRDefault="3FE78DB5">
            <w:r w:rsidRPr="3FE78DB5">
              <w:rPr>
                <w:rFonts w:ascii="Calibri" w:eastAsia="Calibri" w:hAnsi="Calibri" w:cs="Calibri"/>
              </w:rPr>
              <w:t xml:space="preserve"> </w:t>
            </w:r>
          </w:p>
          <w:p w14:paraId="15564C3A" w14:textId="3A132C85" w:rsidR="3FE78DB5" w:rsidRDefault="3FE78DB5" w:rsidP="3FE78DB5">
            <w:pPr>
              <w:rPr>
                <w:rFonts w:ascii="Calibri" w:eastAsia="Calibri" w:hAnsi="Calibri" w:cs="Calibri"/>
              </w:rPr>
            </w:pPr>
          </w:p>
        </w:tc>
      </w:tr>
    </w:tbl>
    <w:p w14:paraId="31C4FCC7" w14:textId="35C5F4D4" w:rsidR="00F53411" w:rsidRPr="00F53411" w:rsidRDefault="00F53411" w:rsidP="3FE78DB5">
      <w:pPr>
        <w:tabs>
          <w:tab w:val="left" w:pos="3684"/>
        </w:tabs>
      </w:pPr>
    </w:p>
    <w:p w14:paraId="44E22336" w14:textId="04B1DE66" w:rsidR="3FE78DB5" w:rsidRDefault="3FE78DB5" w:rsidP="3FE78DB5">
      <w:pPr>
        <w:spacing w:line="257" w:lineRule="auto"/>
        <w:rPr>
          <w:rFonts w:ascii="Arial" w:eastAsia="Arial" w:hAnsi="Arial" w:cs="Arial"/>
          <w:sz w:val="20"/>
          <w:szCs w:val="20"/>
        </w:rPr>
      </w:pPr>
    </w:p>
    <w:p w14:paraId="76B04FA7" w14:textId="0B3B94CE" w:rsidR="3FE78DB5" w:rsidRDefault="3FE78DB5" w:rsidP="3FE78DB5">
      <w:pPr>
        <w:spacing w:line="257" w:lineRule="auto"/>
        <w:rPr>
          <w:rFonts w:ascii="Arial" w:eastAsia="Arial" w:hAnsi="Arial" w:cs="Arial"/>
          <w:sz w:val="20"/>
          <w:szCs w:val="20"/>
        </w:rPr>
      </w:pPr>
    </w:p>
    <w:p w14:paraId="4DA5ABD0" w14:textId="47C0130A" w:rsidR="3FE78DB5" w:rsidRDefault="3FE78DB5" w:rsidP="3FE78DB5">
      <w:pPr>
        <w:spacing w:line="257" w:lineRule="auto"/>
        <w:rPr>
          <w:rFonts w:ascii="Arial" w:eastAsia="Arial" w:hAnsi="Arial" w:cs="Arial"/>
          <w:sz w:val="20"/>
          <w:szCs w:val="20"/>
        </w:rPr>
      </w:pPr>
    </w:p>
    <w:p w14:paraId="2EA20E53" w14:textId="2733D687" w:rsidR="3FE78DB5" w:rsidRDefault="3FE78DB5" w:rsidP="3FE78DB5">
      <w:pPr>
        <w:spacing w:line="257" w:lineRule="auto"/>
        <w:rPr>
          <w:rFonts w:ascii="Arial" w:eastAsia="Arial" w:hAnsi="Arial" w:cs="Arial"/>
          <w:sz w:val="20"/>
          <w:szCs w:val="20"/>
        </w:rPr>
      </w:pPr>
    </w:p>
    <w:p w14:paraId="6814E35F" w14:textId="18266792" w:rsidR="3FE78DB5" w:rsidRDefault="3FE78DB5" w:rsidP="3FE78DB5">
      <w:pPr>
        <w:spacing w:line="257" w:lineRule="auto"/>
        <w:rPr>
          <w:rFonts w:ascii="Arial" w:eastAsia="Arial" w:hAnsi="Arial" w:cs="Arial"/>
          <w:sz w:val="20"/>
          <w:szCs w:val="20"/>
        </w:rPr>
      </w:pPr>
      <w:r w:rsidRPr="3FE78DB5">
        <w:rPr>
          <w:rFonts w:ascii="Arial" w:eastAsia="Arial" w:hAnsi="Arial" w:cs="Arial"/>
          <w:sz w:val="20"/>
          <w:szCs w:val="20"/>
        </w:rPr>
        <w:t>Completed by Head Teacher/ DSL</w:t>
      </w:r>
    </w:p>
    <w:tbl>
      <w:tblPr>
        <w:tblStyle w:val="TableGrid"/>
        <w:tblW w:w="0" w:type="auto"/>
        <w:tblLayout w:type="fixed"/>
        <w:tblLook w:val="04A0" w:firstRow="1" w:lastRow="0" w:firstColumn="1" w:lastColumn="0" w:noHBand="0" w:noVBand="1"/>
      </w:tblPr>
      <w:tblGrid>
        <w:gridCol w:w="1842"/>
        <w:gridCol w:w="7173"/>
      </w:tblGrid>
      <w:tr w:rsidR="3FE78DB5" w14:paraId="1C6C4D21" w14:textId="77777777" w:rsidTr="3FE78DB5">
        <w:tc>
          <w:tcPr>
            <w:tcW w:w="1842" w:type="dxa"/>
            <w:tcBorders>
              <w:top w:val="single" w:sz="8" w:space="0" w:color="auto"/>
              <w:left w:val="single" w:sz="8" w:space="0" w:color="auto"/>
              <w:bottom w:val="single" w:sz="8" w:space="0" w:color="auto"/>
              <w:right w:val="single" w:sz="8" w:space="0" w:color="auto"/>
            </w:tcBorders>
          </w:tcPr>
          <w:p w14:paraId="4BEA786B" w14:textId="642F53D8" w:rsidR="3FE78DB5" w:rsidRDefault="3FE78DB5">
            <w:r w:rsidRPr="3FE78DB5">
              <w:rPr>
                <w:rFonts w:ascii="Calibri" w:eastAsia="Calibri" w:hAnsi="Calibri" w:cs="Calibri"/>
                <w:b/>
                <w:bCs/>
              </w:rPr>
              <w:t>Name</w:t>
            </w:r>
          </w:p>
        </w:tc>
        <w:tc>
          <w:tcPr>
            <w:tcW w:w="7173" w:type="dxa"/>
            <w:tcBorders>
              <w:top w:val="single" w:sz="8" w:space="0" w:color="auto"/>
              <w:left w:val="single" w:sz="8" w:space="0" w:color="auto"/>
              <w:bottom w:val="single" w:sz="8" w:space="0" w:color="auto"/>
              <w:right w:val="single" w:sz="8" w:space="0" w:color="auto"/>
            </w:tcBorders>
          </w:tcPr>
          <w:p w14:paraId="25A9D857" w14:textId="3B79F6D0" w:rsidR="3FE78DB5" w:rsidRDefault="3FE78DB5">
            <w:r w:rsidRPr="3FE78DB5">
              <w:rPr>
                <w:rFonts w:ascii="Calibri" w:eastAsia="Calibri" w:hAnsi="Calibri" w:cs="Calibri"/>
              </w:rPr>
              <w:t xml:space="preserve"> </w:t>
            </w:r>
          </w:p>
          <w:p w14:paraId="0173A4F7" w14:textId="0A5A644B" w:rsidR="3FE78DB5" w:rsidRDefault="3FE78DB5">
            <w:r w:rsidRPr="3FE78DB5">
              <w:rPr>
                <w:rFonts w:ascii="Calibri" w:eastAsia="Calibri" w:hAnsi="Calibri" w:cs="Calibri"/>
              </w:rPr>
              <w:t xml:space="preserve"> </w:t>
            </w:r>
          </w:p>
        </w:tc>
      </w:tr>
      <w:tr w:rsidR="3FE78DB5" w14:paraId="13816D6B" w14:textId="77777777" w:rsidTr="3FE78DB5">
        <w:tc>
          <w:tcPr>
            <w:tcW w:w="1842" w:type="dxa"/>
            <w:tcBorders>
              <w:top w:val="single" w:sz="8" w:space="0" w:color="auto"/>
              <w:left w:val="single" w:sz="8" w:space="0" w:color="auto"/>
              <w:bottom w:val="single" w:sz="8" w:space="0" w:color="auto"/>
              <w:right w:val="single" w:sz="8" w:space="0" w:color="auto"/>
            </w:tcBorders>
          </w:tcPr>
          <w:p w14:paraId="1CF5CB1B" w14:textId="2CCF2B64" w:rsidR="3FE78DB5" w:rsidRDefault="3FE78DB5">
            <w:r w:rsidRPr="3FE78DB5">
              <w:rPr>
                <w:rFonts w:ascii="Calibri" w:eastAsia="Calibri" w:hAnsi="Calibri" w:cs="Calibri"/>
                <w:b/>
                <w:bCs/>
              </w:rPr>
              <w:t xml:space="preserve">Role </w:t>
            </w:r>
          </w:p>
        </w:tc>
        <w:tc>
          <w:tcPr>
            <w:tcW w:w="7173" w:type="dxa"/>
            <w:tcBorders>
              <w:top w:val="single" w:sz="8" w:space="0" w:color="auto"/>
              <w:left w:val="single" w:sz="8" w:space="0" w:color="auto"/>
              <w:bottom w:val="single" w:sz="8" w:space="0" w:color="auto"/>
              <w:right w:val="single" w:sz="8" w:space="0" w:color="auto"/>
            </w:tcBorders>
          </w:tcPr>
          <w:p w14:paraId="523CEEE0" w14:textId="2DD86F3D" w:rsidR="3FE78DB5" w:rsidRDefault="3FE78DB5">
            <w:r w:rsidRPr="3FE78DB5">
              <w:rPr>
                <w:rFonts w:ascii="Calibri" w:eastAsia="Calibri" w:hAnsi="Calibri" w:cs="Calibri"/>
              </w:rPr>
              <w:t xml:space="preserve"> </w:t>
            </w:r>
          </w:p>
          <w:p w14:paraId="2079C676" w14:textId="7A1DE507" w:rsidR="3FE78DB5" w:rsidRDefault="3FE78DB5">
            <w:r w:rsidRPr="3FE78DB5">
              <w:rPr>
                <w:rFonts w:ascii="Calibri" w:eastAsia="Calibri" w:hAnsi="Calibri" w:cs="Calibri"/>
              </w:rPr>
              <w:t xml:space="preserve"> </w:t>
            </w:r>
          </w:p>
        </w:tc>
      </w:tr>
      <w:tr w:rsidR="3FE78DB5" w14:paraId="1EAD9523" w14:textId="77777777" w:rsidTr="3FE78DB5">
        <w:tc>
          <w:tcPr>
            <w:tcW w:w="1842" w:type="dxa"/>
            <w:tcBorders>
              <w:top w:val="single" w:sz="8" w:space="0" w:color="auto"/>
              <w:left w:val="single" w:sz="8" w:space="0" w:color="auto"/>
              <w:bottom w:val="single" w:sz="8" w:space="0" w:color="auto"/>
              <w:right w:val="single" w:sz="8" w:space="0" w:color="auto"/>
            </w:tcBorders>
          </w:tcPr>
          <w:p w14:paraId="3972BE56" w14:textId="35DBBCD8" w:rsidR="3FE78DB5" w:rsidRDefault="3FE78DB5">
            <w:r w:rsidRPr="3FE78DB5">
              <w:rPr>
                <w:rFonts w:ascii="Calibri" w:eastAsia="Calibri" w:hAnsi="Calibri" w:cs="Calibri"/>
                <w:b/>
                <w:bCs/>
              </w:rPr>
              <w:t xml:space="preserve">Consultation with LADO </w:t>
            </w:r>
          </w:p>
        </w:tc>
        <w:tc>
          <w:tcPr>
            <w:tcW w:w="7173" w:type="dxa"/>
            <w:tcBorders>
              <w:top w:val="single" w:sz="8" w:space="0" w:color="auto"/>
              <w:left w:val="single" w:sz="8" w:space="0" w:color="auto"/>
              <w:bottom w:val="single" w:sz="8" w:space="0" w:color="auto"/>
              <w:right w:val="single" w:sz="8" w:space="0" w:color="auto"/>
            </w:tcBorders>
          </w:tcPr>
          <w:p w14:paraId="57027B7B" w14:textId="2733718A" w:rsidR="3FE78DB5" w:rsidRDefault="3FE78DB5">
            <w:r w:rsidRPr="3FE78DB5">
              <w:rPr>
                <w:rFonts w:ascii="Calibri" w:eastAsia="Calibri" w:hAnsi="Calibri" w:cs="Calibri"/>
                <w:color w:val="8496B0" w:themeColor="text2" w:themeTint="99"/>
              </w:rPr>
              <w:t>Yes/No (rationale if No)</w:t>
            </w:r>
          </w:p>
          <w:p w14:paraId="35BA1B5A" w14:textId="662F3B74" w:rsidR="3FE78DB5" w:rsidRDefault="3FE78DB5">
            <w:r w:rsidRPr="3FE78DB5">
              <w:rPr>
                <w:rFonts w:ascii="Calibri" w:eastAsia="Calibri" w:hAnsi="Calibri" w:cs="Calibri"/>
                <w:color w:val="8496B0" w:themeColor="text2" w:themeTint="99"/>
              </w:rPr>
              <w:t xml:space="preserve">Record summary of LADO conversation </w:t>
            </w:r>
          </w:p>
          <w:p w14:paraId="003953B2" w14:textId="72A48824" w:rsidR="3FE78DB5" w:rsidRDefault="3FE78DB5">
            <w:r w:rsidRPr="3FE78DB5">
              <w:rPr>
                <w:rFonts w:ascii="Calibri" w:eastAsia="Calibri" w:hAnsi="Calibri" w:cs="Calibri"/>
              </w:rPr>
              <w:t xml:space="preserve"> </w:t>
            </w:r>
          </w:p>
        </w:tc>
      </w:tr>
      <w:tr w:rsidR="3FE78DB5" w14:paraId="1FE81C26" w14:textId="77777777" w:rsidTr="3FE78DB5">
        <w:tc>
          <w:tcPr>
            <w:tcW w:w="1842" w:type="dxa"/>
            <w:tcBorders>
              <w:top w:val="single" w:sz="8" w:space="0" w:color="auto"/>
              <w:left w:val="single" w:sz="8" w:space="0" w:color="auto"/>
              <w:bottom w:val="single" w:sz="8" w:space="0" w:color="auto"/>
              <w:right w:val="single" w:sz="8" w:space="0" w:color="auto"/>
            </w:tcBorders>
          </w:tcPr>
          <w:p w14:paraId="4A458240" w14:textId="183B1FF7" w:rsidR="3FE78DB5" w:rsidRDefault="3FE78DB5">
            <w:r w:rsidRPr="3FE78DB5">
              <w:rPr>
                <w:rFonts w:ascii="Calibri" w:eastAsia="Calibri" w:hAnsi="Calibri" w:cs="Calibri"/>
                <w:b/>
                <w:bCs/>
              </w:rPr>
              <w:t xml:space="preserve">Conversation with staff member </w:t>
            </w:r>
          </w:p>
        </w:tc>
        <w:tc>
          <w:tcPr>
            <w:tcW w:w="7173" w:type="dxa"/>
            <w:tcBorders>
              <w:top w:val="single" w:sz="8" w:space="0" w:color="auto"/>
              <w:left w:val="single" w:sz="8" w:space="0" w:color="auto"/>
              <w:bottom w:val="single" w:sz="8" w:space="0" w:color="auto"/>
              <w:right w:val="single" w:sz="8" w:space="0" w:color="auto"/>
            </w:tcBorders>
          </w:tcPr>
          <w:p w14:paraId="68E65A88" w14:textId="1BBE22EA" w:rsidR="3FE78DB5" w:rsidRDefault="3FE78DB5">
            <w:r w:rsidRPr="3FE78DB5">
              <w:rPr>
                <w:rFonts w:ascii="Calibri" w:eastAsia="Calibri" w:hAnsi="Calibri" w:cs="Calibri"/>
              </w:rPr>
              <w:t xml:space="preserve"> </w:t>
            </w:r>
          </w:p>
          <w:p w14:paraId="02415146" w14:textId="2320F54A" w:rsidR="3FE78DB5" w:rsidRDefault="3FE78DB5">
            <w:r w:rsidRPr="3FE78DB5">
              <w:rPr>
                <w:rFonts w:ascii="Calibri" w:eastAsia="Calibri" w:hAnsi="Calibri" w:cs="Calibri"/>
              </w:rPr>
              <w:t xml:space="preserve"> </w:t>
            </w:r>
          </w:p>
          <w:p w14:paraId="39744440" w14:textId="57566CE6" w:rsidR="3FE78DB5" w:rsidRDefault="3FE78DB5">
            <w:r w:rsidRPr="3FE78DB5">
              <w:rPr>
                <w:rFonts w:ascii="Calibri" w:eastAsia="Calibri" w:hAnsi="Calibri" w:cs="Calibri"/>
              </w:rPr>
              <w:t xml:space="preserve"> </w:t>
            </w:r>
          </w:p>
          <w:p w14:paraId="13197176" w14:textId="75F52D6D" w:rsidR="3FE78DB5" w:rsidRDefault="3FE78DB5">
            <w:r w:rsidRPr="3FE78DB5">
              <w:rPr>
                <w:rFonts w:ascii="Calibri" w:eastAsia="Calibri" w:hAnsi="Calibri" w:cs="Calibri"/>
              </w:rPr>
              <w:t xml:space="preserve"> </w:t>
            </w:r>
          </w:p>
          <w:p w14:paraId="6A57F8A0" w14:textId="68356A2E" w:rsidR="3FE78DB5" w:rsidRDefault="3FE78DB5">
            <w:r w:rsidRPr="3FE78DB5">
              <w:rPr>
                <w:rFonts w:ascii="Calibri" w:eastAsia="Calibri" w:hAnsi="Calibri" w:cs="Calibri"/>
              </w:rPr>
              <w:t xml:space="preserve"> </w:t>
            </w:r>
          </w:p>
          <w:p w14:paraId="7A70B3E7" w14:textId="407B5BBA" w:rsidR="3FE78DB5" w:rsidRDefault="3FE78DB5">
            <w:r w:rsidRPr="3FE78DB5">
              <w:rPr>
                <w:rFonts w:ascii="Calibri" w:eastAsia="Calibri" w:hAnsi="Calibri" w:cs="Calibri"/>
              </w:rPr>
              <w:t xml:space="preserve"> </w:t>
            </w:r>
          </w:p>
          <w:p w14:paraId="08C798DE" w14:textId="5B825B42" w:rsidR="3FE78DB5" w:rsidRDefault="3FE78DB5">
            <w:r w:rsidRPr="3FE78DB5">
              <w:rPr>
                <w:rFonts w:ascii="Calibri" w:eastAsia="Calibri" w:hAnsi="Calibri" w:cs="Calibri"/>
              </w:rPr>
              <w:t xml:space="preserve"> </w:t>
            </w:r>
          </w:p>
        </w:tc>
      </w:tr>
      <w:tr w:rsidR="3FE78DB5" w14:paraId="6753F2CC" w14:textId="77777777" w:rsidTr="3FE78DB5">
        <w:tc>
          <w:tcPr>
            <w:tcW w:w="1842" w:type="dxa"/>
            <w:tcBorders>
              <w:top w:val="single" w:sz="8" w:space="0" w:color="auto"/>
              <w:left w:val="single" w:sz="8" w:space="0" w:color="auto"/>
              <w:bottom w:val="single" w:sz="8" w:space="0" w:color="auto"/>
              <w:right w:val="single" w:sz="8" w:space="0" w:color="auto"/>
            </w:tcBorders>
          </w:tcPr>
          <w:p w14:paraId="340872FD" w14:textId="7907B6F4" w:rsidR="3FE78DB5" w:rsidRDefault="3FE78DB5">
            <w:r w:rsidRPr="3FE78DB5">
              <w:rPr>
                <w:rFonts w:ascii="Calibri" w:eastAsia="Calibri" w:hAnsi="Calibri" w:cs="Calibri"/>
                <w:b/>
                <w:bCs/>
              </w:rPr>
              <w:t>Actions and Outcomes</w:t>
            </w:r>
          </w:p>
        </w:tc>
        <w:tc>
          <w:tcPr>
            <w:tcW w:w="7173" w:type="dxa"/>
            <w:tcBorders>
              <w:top w:val="single" w:sz="8" w:space="0" w:color="auto"/>
              <w:left w:val="single" w:sz="8" w:space="0" w:color="auto"/>
              <w:bottom w:val="single" w:sz="8" w:space="0" w:color="auto"/>
              <w:right w:val="single" w:sz="8" w:space="0" w:color="auto"/>
            </w:tcBorders>
          </w:tcPr>
          <w:p w14:paraId="00992DB6" w14:textId="512C6705" w:rsidR="3FE78DB5" w:rsidRDefault="3FE78DB5">
            <w:r w:rsidRPr="3FE78DB5">
              <w:rPr>
                <w:rFonts w:ascii="Calibri" w:eastAsia="Calibri" w:hAnsi="Calibri" w:cs="Calibri"/>
              </w:rPr>
              <w:t xml:space="preserve"> </w:t>
            </w:r>
          </w:p>
          <w:p w14:paraId="06335BED" w14:textId="3F367DE0" w:rsidR="3FE78DB5" w:rsidRDefault="3FE78DB5">
            <w:r w:rsidRPr="3FE78DB5">
              <w:rPr>
                <w:rFonts w:ascii="Calibri" w:eastAsia="Calibri" w:hAnsi="Calibri" w:cs="Calibri"/>
              </w:rPr>
              <w:t xml:space="preserve"> </w:t>
            </w:r>
          </w:p>
          <w:p w14:paraId="041F2FB5" w14:textId="6AEA676A" w:rsidR="3FE78DB5" w:rsidRDefault="3FE78DB5">
            <w:r w:rsidRPr="3FE78DB5">
              <w:rPr>
                <w:rFonts w:ascii="Calibri" w:eastAsia="Calibri" w:hAnsi="Calibri" w:cs="Calibri"/>
              </w:rPr>
              <w:t xml:space="preserve"> </w:t>
            </w:r>
          </w:p>
          <w:p w14:paraId="7F938879" w14:textId="15134DCD" w:rsidR="3FE78DB5" w:rsidRDefault="3FE78DB5">
            <w:r w:rsidRPr="3FE78DB5">
              <w:rPr>
                <w:rFonts w:ascii="Calibri" w:eastAsia="Calibri" w:hAnsi="Calibri" w:cs="Calibri"/>
              </w:rPr>
              <w:t xml:space="preserve"> </w:t>
            </w:r>
          </w:p>
          <w:p w14:paraId="7503E63A" w14:textId="10E6FC26" w:rsidR="3FE78DB5" w:rsidRDefault="3FE78DB5">
            <w:r w:rsidRPr="3FE78DB5">
              <w:rPr>
                <w:rFonts w:ascii="Calibri" w:eastAsia="Calibri" w:hAnsi="Calibri" w:cs="Calibri"/>
              </w:rPr>
              <w:t xml:space="preserve"> </w:t>
            </w:r>
          </w:p>
          <w:p w14:paraId="4D4CB506" w14:textId="3DCAD656" w:rsidR="3FE78DB5" w:rsidRDefault="3FE78DB5">
            <w:r w:rsidRPr="3FE78DB5">
              <w:rPr>
                <w:rFonts w:ascii="Calibri" w:eastAsia="Calibri" w:hAnsi="Calibri" w:cs="Calibri"/>
              </w:rPr>
              <w:t xml:space="preserve"> </w:t>
            </w:r>
          </w:p>
          <w:p w14:paraId="5BD7383E" w14:textId="54F2FD55" w:rsidR="3FE78DB5" w:rsidRDefault="3FE78DB5">
            <w:r w:rsidRPr="3FE78DB5">
              <w:rPr>
                <w:rFonts w:ascii="Calibri" w:eastAsia="Calibri" w:hAnsi="Calibri" w:cs="Calibri"/>
              </w:rPr>
              <w:t xml:space="preserve"> </w:t>
            </w:r>
          </w:p>
          <w:p w14:paraId="7E0F5951" w14:textId="594A9BD2" w:rsidR="3FE78DB5" w:rsidRDefault="3FE78DB5" w:rsidP="3FE78DB5">
            <w:pPr>
              <w:rPr>
                <w:rFonts w:ascii="Calibri" w:eastAsia="Calibri" w:hAnsi="Calibri" w:cs="Calibri"/>
              </w:rPr>
            </w:pPr>
          </w:p>
        </w:tc>
      </w:tr>
    </w:tbl>
    <w:p w14:paraId="6F37D07A" w14:textId="0BEAA1A5" w:rsidR="00F53411" w:rsidRPr="00F53411" w:rsidRDefault="00F53411" w:rsidP="00F53411">
      <w:pPr>
        <w:tabs>
          <w:tab w:val="left" w:pos="3684"/>
        </w:tabs>
      </w:pPr>
      <w:bookmarkStart w:id="70" w:name="_GoBack"/>
      <w:bookmarkEnd w:id="70"/>
    </w:p>
    <w:sectPr w:rsidR="00F53411" w:rsidRPr="00F534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9195C" w14:textId="77777777" w:rsidR="00EB2E77" w:rsidRDefault="00EB2E77" w:rsidP="002A4BED">
      <w:pPr>
        <w:spacing w:after="0" w:line="240" w:lineRule="auto"/>
      </w:pPr>
      <w:r>
        <w:separator/>
      </w:r>
    </w:p>
  </w:endnote>
  <w:endnote w:type="continuationSeparator" w:id="0">
    <w:p w14:paraId="0446D417" w14:textId="77777777" w:rsidR="00EB2E77" w:rsidRDefault="00EB2E77" w:rsidP="002A4BED">
      <w:pPr>
        <w:spacing w:after="0" w:line="240" w:lineRule="auto"/>
      </w:pPr>
      <w:r>
        <w:continuationSeparator/>
      </w:r>
    </w:p>
  </w:endnote>
  <w:endnote w:type="continuationNotice" w:id="1">
    <w:p w14:paraId="258C3A5E" w14:textId="77777777" w:rsidR="00EB2E77" w:rsidRDefault="00EB2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Officina Sans Bold">
    <w:altName w:val="Courier New"/>
    <w:charset w:val="00"/>
    <w:family w:val="auto"/>
    <w:pitch w:val="variable"/>
    <w:sig w:usb0="03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6073" w14:textId="77777777" w:rsidR="00EB2E77" w:rsidRDefault="00EB2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F79C0" w14:textId="77777777" w:rsidR="00EB2E77" w:rsidRDefault="00EB2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D001" w14:textId="77777777" w:rsidR="00EB2E77" w:rsidRDefault="00EB2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AC9BA" w14:textId="77777777" w:rsidR="00EB2E77" w:rsidRDefault="00EB2E77" w:rsidP="002A4BED">
      <w:pPr>
        <w:spacing w:after="0" w:line="240" w:lineRule="auto"/>
      </w:pPr>
      <w:r>
        <w:separator/>
      </w:r>
    </w:p>
  </w:footnote>
  <w:footnote w:type="continuationSeparator" w:id="0">
    <w:p w14:paraId="10955ADC" w14:textId="77777777" w:rsidR="00EB2E77" w:rsidRDefault="00EB2E77" w:rsidP="002A4BED">
      <w:pPr>
        <w:spacing w:after="0" w:line="240" w:lineRule="auto"/>
      </w:pPr>
      <w:r>
        <w:continuationSeparator/>
      </w:r>
    </w:p>
  </w:footnote>
  <w:footnote w:type="continuationNotice" w:id="1">
    <w:p w14:paraId="324652A8" w14:textId="77777777" w:rsidR="00EB2E77" w:rsidRDefault="00EB2E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B715" w14:textId="77777777" w:rsidR="00EB2E77" w:rsidRDefault="00EB2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932D" w14:textId="30F049A8" w:rsidR="00EB2E77" w:rsidRDefault="00EB2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BD41" w14:textId="77777777" w:rsidR="00EB2E77" w:rsidRDefault="00EB2E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76dFgQo" int2:invalidationBookmarkName="" int2:hashCode="RoHRJMxsS3O6q/" int2:id="1Hdxyju0"/>
    <int2:bookmark int2:bookmarkName="_Int_IEmDMiNb" int2:invalidationBookmarkName="" int2:hashCode="j/x3jJTtr1YG7j" int2:id="1pt0TOt9"/>
    <int2:bookmark int2:bookmarkName="_Int_HDKbJSz1" int2:invalidationBookmarkName="" int2:hashCode="RoHRJMxsS3O6q/" int2:id="3RkXMzgF"/>
    <int2:bookmark int2:bookmarkName="_Int_CC2QWcsE" int2:invalidationBookmarkName="" int2:hashCode="MWLS+xWrzAEffr" int2:id="5RR2PO72"/>
    <int2:bookmark int2:bookmarkName="_Int_LeRJBAKx" int2:invalidationBookmarkName="" int2:hashCode="RoHRJMxsS3O6q/" int2:id="5iHRpG5O"/>
    <int2:bookmark int2:bookmarkName="_Int_Dqwe9U1R" int2:invalidationBookmarkName="" int2:hashCode="RoHRJMxsS3O6q/" int2:id="6Jl6r7qx"/>
    <int2:bookmark int2:bookmarkName="_Int_npvdrZUk" int2:invalidationBookmarkName="" int2:hashCode="xgDzA50uAYUN6A" int2:id="7JUw1HqD"/>
    <int2:bookmark int2:bookmarkName="_Int_WXJumFaX" int2:invalidationBookmarkName="" int2:hashCode="RoHRJMxsS3O6q/" int2:id="7VwXLuyn"/>
    <int2:bookmark int2:bookmarkName="_Int_bIvHrvZ3" int2:invalidationBookmarkName="" int2:hashCode="BF9yqAVkH7ymb3" int2:id="8q7340Tf"/>
    <int2:bookmark int2:bookmarkName="_Int_T9h0Uy8Z" int2:invalidationBookmarkName="" int2:hashCode="RoHRJMxsS3O6q/" int2:id="AmAGfYej"/>
    <int2:bookmark int2:bookmarkName="_Int_goB1Wp9g" int2:invalidationBookmarkName="" int2:hashCode="RoHRJMxsS3O6q/" int2:id="BnR27yOg"/>
    <int2:bookmark int2:bookmarkName="_Int_4q8cjEs6" int2:invalidationBookmarkName="" int2:hashCode="RoHRJMxsS3O6q/" int2:id="ChPOX1Y2"/>
    <int2:bookmark int2:bookmarkName="_Int_8RRA5d4D" int2:invalidationBookmarkName="" int2:hashCode="NZNmxwJVqDw7cD" int2:id="DEe05XlZ"/>
    <int2:bookmark int2:bookmarkName="_Int_sCuM68li" int2:invalidationBookmarkName="" int2:hashCode="RoHRJMxsS3O6q/" int2:id="GRG4DHvb"/>
    <int2:bookmark int2:bookmarkName="_Int_KvTLi4wV" int2:invalidationBookmarkName="" int2:hashCode="W5Z4vmu9anL2GF" int2:id="Igopqwxv"/>
    <int2:bookmark int2:bookmarkName="_Int_q8sshzz7" int2:invalidationBookmarkName="" int2:hashCode="+hy8M85sF9u9T4" int2:id="JuTsnjN0"/>
    <int2:bookmark int2:bookmarkName="_Int_3mlwPspJ" int2:invalidationBookmarkName="" int2:hashCode="sNHYlKSu139Ziq" int2:id="LGbNszZA"/>
    <int2:bookmark int2:bookmarkName="_Int_IUlHG7oV" int2:invalidationBookmarkName="" int2:hashCode="RoHRJMxsS3O6q/" int2:id="LoXPDLX5"/>
    <int2:bookmark int2:bookmarkName="_Int_oKoTNPcB" int2:invalidationBookmarkName="" int2:hashCode="RoHRJMxsS3O6q/" int2:id="MvdGXDFQ"/>
    <int2:bookmark int2:bookmarkName="_Int_bpVvj7in" int2:invalidationBookmarkName="" int2:hashCode="VRd/LyDcPFdCnc" int2:id="N4BDgBio"/>
    <int2:bookmark int2:bookmarkName="_Int_vMH1LomA" int2:invalidationBookmarkName="" int2:hashCode="95ObPRnFxVNKGn" int2:id="QNvKZ4xx"/>
    <int2:bookmark int2:bookmarkName="_Int_7cynYNUG" int2:invalidationBookmarkName="" int2:hashCode="xgDzA50uAYUN6A" int2:id="QfCiNb0L"/>
    <int2:bookmark int2:bookmarkName="_Int_0OD5TBoy" int2:invalidationBookmarkName="" int2:hashCode="RoHRJMxsS3O6q/" int2:id="QyylRVrW"/>
    <int2:bookmark int2:bookmarkName="_Int_AjlnZxlP" int2:invalidationBookmarkName="" int2:hashCode="RoHRJMxsS3O6q/" int2:id="RXQRdusH"/>
    <int2:bookmark int2:bookmarkName="_Int_YJXbZMxu" int2:invalidationBookmarkName="" int2:hashCode="RoHRJMxsS3O6q/" int2:id="Un2DfgQw"/>
    <int2:bookmark int2:bookmarkName="_Int_etdYe9cT" int2:invalidationBookmarkName="" int2:hashCode="Hl7AA7SkXgmZVG" int2:id="XRGETVoB"/>
    <int2:bookmark int2:bookmarkName="_Int_Tw9eqPq2" int2:invalidationBookmarkName="" int2:hashCode="RoHRJMxsS3O6q/" int2:id="YtsP9uEO"/>
    <int2:bookmark int2:bookmarkName="_Int_H5RVRw4j" int2:invalidationBookmarkName="" int2:hashCode="RoHRJMxsS3O6q/" int2:id="aCZ5nMaT"/>
    <int2:bookmark int2:bookmarkName="_Int_VC1chUsb" int2:invalidationBookmarkName="" int2:hashCode="wM5ngcv0LV0dkA" int2:id="cxmAypZv"/>
    <int2:bookmark int2:bookmarkName="_Int_OexVZ35C" int2:invalidationBookmarkName="" int2:hashCode="pNeJoFY/QecK1l" int2:id="gGyMOB96"/>
    <int2:bookmark int2:bookmarkName="_Int_oyCf16Wb" int2:invalidationBookmarkName="" int2:hashCode="Q6YbLSjdVi0P6B" int2:id="hBeDGePn"/>
    <int2:bookmark int2:bookmarkName="_Int_CBnDbT22" int2:invalidationBookmarkName="" int2:hashCode="7r9kiAA4Af2vRb" int2:id="iGASpu5i"/>
    <int2:bookmark int2:bookmarkName="_Int_FW9kP8gh" int2:invalidationBookmarkName="" int2:hashCode="RoHRJMxsS3O6q/" int2:id="jNYlns1o"/>
    <int2:bookmark int2:bookmarkName="_Int_iPLW5bWu" int2:invalidationBookmarkName="" int2:hashCode="RoHRJMxsS3O6q/" int2:id="k7MLZxNI"/>
    <int2:bookmark int2:bookmarkName="_Int_SD3RXOGo" int2:invalidationBookmarkName="" int2:hashCode="RoHRJMxsS3O6q/" int2:id="ko305YC3"/>
    <int2:bookmark int2:bookmarkName="_Int_OdA3h21M" int2:invalidationBookmarkName="" int2:hashCode="RoHRJMxsS3O6q/" int2:id="l91Peg9t"/>
    <int2:bookmark int2:bookmarkName="_Int_OaNpOQj6" int2:invalidationBookmarkName="" int2:hashCode="RoHRJMxsS3O6q/" int2:id="lCzVAH13"/>
    <int2:bookmark int2:bookmarkName="_Int_OCZVRxe5" int2:invalidationBookmarkName="" int2:hashCode="vPUlp7dksoA0IC" int2:id="lDnJKJEe"/>
    <int2:bookmark int2:bookmarkName="_Int_rL9bd9Ib" int2:invalidationBookmarkName="" int2:hashCode="+hy8M85sF9u9T4" int2:id="lKrPxfeq"/>
    <int2:bookmark int2:bookmarkName="_Int_ANevdtVO" int2:invalidationBookmarkName="" int2:hashCode="RoHRJMxsS3O6q/" int2:id="lTN7jRND"/>
    <int2:bookmark int2:bookmarkName="_Int_BXlQw5GP" int2:invalidationBookmarkName="" int2:hashCode="RoHRJMxsS3O6q/" int2:id="mKVSOBQz"/>
    <int2:bookmark int2:bookmarkName="_Int_3oqITGTC" int2:invalidationBookmarkName="" int2:hashCode="RoHRJMxsS3O6q/" int2:id="nNiLQngq"/>
    <int2:bookmark int2:bookmarkName="_Int_lUIkFCCI" int2:invalidationBookmarkName="" int2:hashCode="RoHRJMxsS3O6q/" int2:id="oAfuox0u"/>
    <int2:bookmark int2:bookmarkName="_Int_vMNXX4d7" int2:invalidationBookmarkName="" int2:hashCode="+JFbmGiLJJf1FB" int2:id="oZxvAvDu"/>
    <int2:bookmark int2:bookmarkName="_Int_2FT4Cg8L" int2:invalidationBookmarkName="" int2:hashCode="RoHRJMxsS3O6q/" int2:id="p21eqjTi"/>
    <int2:bookmark int2:bookmarkName="_Int_NA7I36SK" int2:invalidationBookmarkName="" int2:hashCode="RoHRJMxsS3O6q/" int2:id="pPoXHXZy"/>
    <int2:bookmark int2:bookmarkName="_Int_QGHFUulR" int2:invalidationBookmarkName="" int2:hashCode="RoHRJMxsS3O6q/" int2:id="pTTnaJLU"/>
    <int2:bookmark int2:bookmarkName="_Int_rV07jYmB" int2:invalidationBookmarkName="" int2:hashCode="RoHRJMxsS3O6q/" int2:id="pZyOuTRU"/>
    <int2:bookmark int2:bookmarkName="_Int_fzfSKLRw" int2:invalidationBookmarkName="" int2:hashCode="RoHRJMxsS3O6q/" int2:id="qRa6THI4"/>
    <int2:bookmark int2:bookmarkName="_Int_IZITc7Xe" int2:invalidationBookmarkName="" int2:hashCode="3MIkqShLjON996" int2:id="qn3IAZsU"/>
    <int2:bookmark int2:bookmarkName="_Int_B4r20xpR" int2:invalidationBookmarkName="" int2:hashCode="S6Kd9KxpxsGJVC" int2:id="rCiT7uYB"/>
    <int2:bookmark int2:bookmarkName="_Int_YIh3MEr6" int2:invalidationBookmarkName="" int2:hashCode="JGqSOI90XjmLi0" int2:id="tUpQRNOn"/>
    <int2:bookmark int2:bookmarkName="_Int_4qP7WrZ9" int2:invalidationBookmarkName="" int2:hashCode="RoHRJMxsS3O6q/" int2:id="txOLJO1U"/>
    <int2:bookmark int2:bookmarkName="_Int_6zycqvPc" int2:invalidationBookmarkName="" int2:hashCode="HnbJLBXIjDszsl" int2:id="v2Mkb4Pf"/>
    <int2:bookmark int2:bookmarkName="_Int_QSl0voHw" int2:invalidationBookmarkName="" int2:hashCode="RoHRJMxsS3O6q/" int2:id="wuBDHkAP"/>
    <int2:bookmark int2:bookmarkName="_Int_1ieddurY" int2:invalidationBookmarkName="" int2:hashCode="RoHRJMxsS3O6q/" int2:id="xiJu4x0s"/>
    <int2:bookmark int2:bookmarkName="_Int_dQUZjXvs" int2:invalidationBookmarkName="" int2:hashCode="wYBAQbIVzVCihN" int2:id="yJZlpoNF"/>
    <int2:bookmark int2:bookmarkName="_Int_pDFDO7pp" int2:invalidationBookmarkName="" int2:hashCode="RoHRJMxsS3O6q/" int2:id="zsbyw2qd"/>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9.25pt;height:332.25pt" o:bullet="t">
        <v:imagedata r:id="rId1" o:title="clip_image001"/>
      </v:shape>
    </w:pict>
  </w:numPicBullet>
  <w:abstractNum w:abstractNumId="0" w15:restartNumberingAfterBreak="0">
    <w:nsid w:val="02B51BD8"/>
    <w:multiLevelType w:val="hybridMultilevel"/>
    <w:tmpl w:val="C3B0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118C"/>
    <w:multiLevelType w:val="hybridMultilevel"/>
    <w:tmpl w:val="9DFC781C"/>
    <w:lvl w:ilvl="0" w:tplc="3992F52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176A6"/>
    <w:multiLevelType w:val="hybridMultilevel"/>
    <w:tmpl w:val="0BAC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C107B"/>
    <w:multiLevelType w:val="hybridMultilevel"/>
    <w:tmpl w:val="028C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969CF"/>
    <w:multiLevelType w:val="hybridMultilevel"/>
    <w:tmpl w:val="F8D0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4357F"/>
    <w:multiLevelType w:val="hybridMultilevel"/>
    <w:tmpl w:val="34CE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C1008"/>
    <w:multiLevelType w:val="hybridMultilevel"/>
    <w:tmpl w:val="8E82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46338"/>
    <w:multiLevelType w:val="hybridMultilevel"/>
    <w:tmpl w:val="4634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B4ACE"/>
    <w:multiLevelType w:val="hybridMultilevel"/>
    <w:tmpl w:val="34B8CC92"/>
    <w:lvl w:ilvl="0" w:tplc="DBF60230">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E7687"/>
    <w:multiLevelType w:val="hybridMultilevel"/>
    <w:tmpl w:val="D73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F2BCE"/>
    <w:multiLevelType w:val="hybridMultilevel"/>
    <w:tmpl w:val="792A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3D80"/>
    <w:multiLevelType w:val="hybridMultilevel"/>
    <w:tmpl w:val="0FE0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A77C3"/>
    <w:multiLevelType w:val="hybridMultilevel"/>
    <w:tmpl w:val="929E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150FD"/>
    <w:multiLevelType w:val="hybridMultilevel"/>
    <w:tmpl w:val="9AB0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D1234"/>
    <w:multiLevelType w:val="hybridMultilevel"/>
    <w:tmpl w:val="F6E6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E78F6"/>
    <w:multiLevelType w:val="hybridMultilevel"/>
    <w:tmpl w:val="138E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36907"/>
    <w:multiLevelType w:val="hybridMultilevel"/>
    <w:tmpl w:val="D994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8548B"/>
    <w:multiLevelType w:val="hybridMultilevel"/>
    <w:tmpl w:val="530C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D5D4F"/>
    <w:multiLevelType w:val="hybridMultilevel"/>
    <w:tmpl w:val="CF62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25BE1"/>
    <w:multiLevelType w:val="hybridMultilevel"/>
    <w:tmpl w:val="02A48DCA"/>
    <w:lvl w:ilvl="0" w:tplc="F0B87AF6">
      <w:start w:val="1"/>
      <w:numFmt w:val="bullet"/>
      <w:lvlText w:val="·"/>
      <w:lvlJc w:val="left"/>
      <w:pPr>
        <w:ind w:left="720" w:hanging="360"/>
      </w:pPr>
      <w:rPr>
        <w:rFonts w:ascii="Symbol" w:hAnsi="Symbol" w:hint="default"/>
      </w:rPr>
    </w:lvl>
    <w:lvl w:ilvl="1" w:tplc="C9E259A8">
      <w:start w:val="1"/>
      <w:numFmt w:val="bullet"/>
      <w:lvlText w:val="o"/>
      <w:lvlJc w:val="left"/>
      <w:pPr>
        <w:ind w:left="1440" w:hanging="360"/>
      </w:pPr>
      <w:rPr>
        <w:rFonts w:ascii="Courier New" w:hAnsi="Courier New" w:hint="default"/>
      </w:rPr>
    </w:lvl>
    <w:lvl w:ilvl="2" w:tplc="00A4D4D4">
      <w:start w:val="1"/>
      <w:numFmt w:val="bullet"/>
      <w:lvlText w:val=""/>
      <w:lvlJc w:val="left"/>
      <w:pPr>
        <w:ind w:left="2160" w:hanging="360"/>
      </w:pPr>
      <w:rPr>
        <w:rFonts w:ascii="Wingdings" w:hAnsi="Wingdings" w:hint="default"/>
      </w:rPr>
    </w:lvl>
    <w:lvl w:ilvl="3" w:tplc="574C821A">
      <w:start w:val="1"/>
      <w:numFmt w:val="bullet"/>
      <w:lvlText w:val=""/>
      <w:lvlJc w:val="left"/>
      <w:pPr>
        <w:ind w:left="2880" w:hanging="360"/>
      </w:pPr>
      <w:rPr>
        <w:rFonts w:ascii="Symbol" w:hAnsi="Symbol" w:hint="default"/>
      </w:rPr>
    </w:lvl>
    <w:lvl w:ilvl="4" w:tplc="AB6258E2">
      <w:start w:val="1"/>
      <w:numFmt w:val="bullet"/>
      <w:lvlText w:val="o"/>
      <w:lvlJc w:val="left"/>
      <w:pPr>
        <w:ind w:left="3600" w:hanging="360"/>
      </w:pPr>
      <w:rPr>
        <w:rFonts w:ascii="Courier New" w:hAnsi="Courier New" w:hint="default"/>
      </w:rPr>
    </w:lvl>
    <w:lvl w:ilvl="5" w:tplc="2F624CDA">
      <w:start w:val="1"/>
      <w:numFmt w:val="bullet"/>
      <w:lvlText w:val=""/>
      <w:lvlJc w:val="left"/>
      <w:pPr>
        <w:ind w:left="4320" w:hanging="360"/>
      </w:pPr>
      <w:rPr>
        <w:rFonts w:ascii="Wingdings" w:hAnsi="Wingdings" w:hint="default"/>
      </w:rPr>
    </w:lvl>
    <w:lvl w:ilvl="6" w:tplc="A87AFEEE">
      <w:start w:val="1"/>
      <w:numFmt w:val="bullet"/>
      <w:lvlText w:val=""/>
      <w:lvlJc w:val="left"/>
      <w:pPr>
        <w:ind w:left="5040" w:hanging="360"/>
      </w:pPr>
      <w:rPr>
        <w:rFonts w:ascii="Symbol" w:hAnsi="Symbol" w:hint="default"/>
      </w:rPr>
    </w:lvl>
    <w:lvl w:ilvl="7" w:tplc="7918F5F2">
      <w:start w:val="1"/>
      <w:numFmt w:val="bullet"/>
      <w:lvlText w:val="o"/>
      <w:lvlJc w:val="left"/>
      <w:pPr>
        <w:ind w:left="5760" w:hanging="360"/>
      </w:pPr>
      <w:rPr>
        <w:rFonts w:ascii="Courier New" w:hAnsi="Courier New" w:hint="default"/>
      </w:rPr>
    </w:lvl>
    <w:lvl w:ilvl="8" w:tplc="F38624C4">
      <w:start w:val="1"/>
      <w:numFmt w:val="bullet"/>
      <w:lvlText w:val=""/>
      <w:lvlJc w:val="left"/>
      <w:pPr>
        <w:ind w:left="6480" w:hanging="360"/>
      </w:pPr>
      <w:rPr>
        <w:rFonts w:ascii="Wingdings" w:hAnsi="Wingdings" w:hint="default"/>
      </w:rPr>
    </w:lvl>
  </w:abstractNum>
  <w:abstractNum w:abstractNumId="20" w15:restartNumberingAfterBreak="0">
    <w:nsid w:val="34903162"/>
    <w:multiLevelType w:val="hybridMultilevel"/>
    <w:tmpl w:val="94C0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44E24"/>
    <w:multiLevelType w:val="hybridMultilevel"/>
    <w:tmpl w:val="F986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91330"/>
    <w:multiLevelType w:val="hybridMultilevel"/>
    <w:tmpl w:val="BDC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D54236"/>
    <w:multiLevelType w:val="hybridMultilevel"/>
    <w:tmpl w:val="B4F6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6D0F5A"/>
    <w:multiLevelType w:val="hybridMultilevel"/>
    <w:tmpl w:val="5A6A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D41C0A"/>
    <w:multiLevelType w:val="multilevel"/>
    <w:tmpl w:val="5A2A6AB4"/>
    <w:lvl w:ilvl="0">
      <w:start w:val="3"/>
      <w:numFmt w:val="decimal"/>
      <w:lvlText w:val="%1."/>
      <w:lvlJc w:val="left"/>
      <w:pPr>
        <w:ind w:left="720" w:hanging="360"/>
      </w:pPr>
      <w:rPr>
        <w:rFonts w:hint="default"/>
      </w:rPr>
    </w:lvl>
    <w:lvl w:ilvl="1">
      <w:start w:val="10"/>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1B427A"/>
    <w:multiLevelType w:val="hybridMultilevel"/>
    <w:tmpl w:val="E6FA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253A75"/>
    <w:multiLevelType w:val="hybridMultilevel"/>
    <w:tmpl w:val="BB68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5B080D"/>
    <w:multiLevelType w:val="hybridMultilevel"/>
    <w:tmpl w:val="FA58A704"/>
    <w:lvl w:ilvl="0" w:tplc="7CFC4A38">
      <w:start w:val="1"/>
      <w:numFmt w:val="bullet"/>
      <w:lvlText w:val=""/>
      <w:lvlJc w:val="left"/>
      <w:pPr>
        <w:tabs>
          <w:tab w:val="num" w:pos="1260"/>
        </w:tabs>
        <w:ind w:left="360" w:hanging="360"/>
      </w:pPr>
      <w:rPr>
        <w:rFonts w:ascii="Wingdings" w:hAnsi="Wingdings" w:hint="default"/>
        <w:sz w:val="24"/>
      </w:rPr>
    </w:lvl>
    <w:lvl w:ilvl="1" w:tplc="A260CEEE" w:tentative="1">
      <w:start w:val="1"/>
      <w:numFmt w:val="bullet"/>
      <w:lvlText w:val="o"/>
      <w:lvlJc w:val="left"/>
      <w:pPr>
        <w:tabs>
          <w:tab w:val="num" w:pos="1440"/>
        </w:tabs>
        <w:ind w:left="540" w:hanging="360"/>
      </w:pPr>
      <w:rPr>
        <w:rFonts w:ascii="Courier New" w:hAnsi="Courier New" w:hint="default"/>
      </w:rPr>
    </w:lvl>
    <w:lvl w:ilvl="2" w:tplc="005E5E7C" w:tentative="1">
      <w:start w:val="1"/>
      <w:numFmt w:val="bullet"/>
      <w:lvlText w:val=""/>
      <w:lvlJc w:val="left"/>
      <w:pPr>
        <w:tabs>
          <w:tab w:val="num" w:pos="2160"/>
        </w:tabs>
        <w:ind w:left="1260" w:hanging="360"/>
      </w:pPr>
      <w:rPr>
        <w:rFonts w:ascii="Wingdings" w:hAnsi="Wingdings" w:hint="default"/>
      </w:rPr>
    </w:lvl>
    <w:lvl w:ilvl="3" w:tplc="1F2A191A" w:tentative="1">
      <w:start w:val="1"/>
      <w:numFmt w:val="bullet"/>
      <w:lvlText w:val=""/>
      <w:lvlJc w:val="left"/>
      <w:pPr>
        <w:tabs>
          <w:tab w:val="num" w:pos="2880"/>
        </w:tabs>
        <w:ind w:left="1980" w:hanging="360"/>
      </w:pPr>
      <w:rPr>
        <w:rFonts w:ascii="Symbol" w:hAnsi="Symbol" w:hint="default"/>
      </w:rPr>
    </w:lvl>
    <w:lvl w:ilvl="4" w:tplc="45AA0ED8" w:tentative="1">
      <w:start w:val="1"/>
      <w:numFmt w:val="bullet"/>
      <w:lvlText w:val="o"/>
      <w:lvlJc w:val="left"/>
      <w:pPr>
        <w:tabs>
          <w:tab w:val="num" w:pos="3600"/>
        </w:tabs>
        <w:ind w:left="2700" w:hanging="360"/>
      </w:pPr>
      <w:rPr>
        <w:rFonts w:ascii="Courier New" w:hAnsi="Courier New" w:hint="default"/>
      </w:rPr>
    </w:lvl>
    <w:lvl w:ilvl="5" w:tplc="ED2A1F0A" w:tentative="1">
      <w:start w:val="1"/>
      <w:numFmt w:val="bullet"/>
      <w:lvlText w:val=""/>
      <w:lvlJc w:val="left"/>
      <w:pPr>
        <w:tabs>
          <w:tab w:val="num" w:pos="4320"/>
        </w:tabs>
        <w:ind w:left="3420" w:hanging="360"/>
      </w:pPr>
      <w:rPr>
        <w:rFonts w:ascii="Wingdings" w:hAnsi="Wingdings" w:hint="default"/>
      </w:rPr>
    </w:lvl>
    <w:lvl w:ilvl="6" w:tplc="150CD526" w:tentative="1">
      <w:start w:val="1"/>
      <w:numFmt w:val="bullet"/>
      <w:lvlText w:val=""/>
      <w:lvlJc w:val="left"/>
      <w:pPr>
        <w:tabs>
          <w:tab w:val="num" w:pos="5040"/>
        </w:tabs>
        <w:ind w:left="4140" w:hanging="360"/>
      </w:pPr>
      <w:rPr>
        <w:rFonts w:ascii="Symbol" w:hAnsi="Symbol" w:hint="default"/>
      </w:rPr>
    </w:lvl>
    <w:lvl w:ilvl="7" w:tplc="A7E0E72C" w:tentative="1">
      <w:start w:val="1"/>
      <w:numFmt w:val="bullet"/>
      <w:lvlText w:val="o"/>
      <w:lvlJc w:val="left"/>
      <w:pPr>
        <w:tabs>
          <w:tab w:val="num" w:pos="5760"/>
        </w:tabs>
        <w:ind w:left="4860" w:hanging="360"/>
      </w:pPr>
      <w:rPr>
        <w:rFonts w:ascii="Courier New" w:hAnsi="Courier New" w:hint="default"/>
      </w:rPr>
    </w:lvl>
    <w:lvl w:ilvl="8" w:tplc="1BF261B6" w:tentative="1">
      <w:start w:val="1"/>
      <w:numFmt w:val="bullet"/>
      <w:lvlText w:val=""/>
      <w:lvlJc w:val="left"/>
      <w:pPr>
        <w:tabs>
          <w:tab w:val="num" w:pos="6480"/>
        </w:tabs>
        <w:ind w:left="5580" w:hanging="360"/>
      </w:pPr>
      <w:rPr>
        <w:rFonts w:ascii="Wingdings" w:hAnsi="Wingdings" w:hint="default"/>
      </w:rPr>
    </w:lvl>
  </w:abstractNum>
  <w:abstractNum w:abstractNumId="29" w15:restartNumberingAfterBreak="0">
    <w:nsid w:val="47F83EBD"/>
    <w:multiLevelType w:val="hybridMultilevel"/>
    <w:tmpl w:val="484A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E5105F"/>
    <w:multiLevelType w:val="hybridMultilevel"/>
    <w:tmpl w:val="5C56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6E110E"/>
    <w:multiLevelType w:val="hybridMultilevel"/>
    <w:tmpl w:val="6600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AE0D0A"/>
    <w:multiLevelType w:val="hybridMultilevel"/>
    <w:tmpl w:val="B666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362E57"/>
    <w:multiLevelType w:val="hybridMultilevel"/>
    <w:tmpl w:val="6ACA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3E5EC6"/>
    <w:multiLevelType w:val="hybridMultilevel"/>
    <w:tmpl w:val="5C16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62FC5"/>
    <w:multiLevelType w:val="hybridMultilevel"/>
    <w:tmpl w:val="B4B6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51741A"/>
    <w:multiLevelType w:val="hybridMultilevel"/>
    <w:tmpl w:val="90E6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A21788"/>
    <w:multiLevelType w:val="hybridMultilevel"/>
    <w:tmpl w:val="D48C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42F6A"/>
    <w:multiLevelType w:val="hybridMultilevel"/>
    <w:tmpl w:val="6C8A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14026D"/>
    <w:multiLevelType w:val="hybridMultilevel"/>
    <w:tmpl w:val="8278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3814A3"/>
    <w:multiLevelType w:val="hybridMultilevel"/>
    <w:tmpl w:val="50DE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722C78"/>
    <w:multiLevelType w:val="hybridMultilevel"/>
    <w:tmpl w:val="572E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D56A6C"/>
    <w:multiLevelType w:val="hybridMultilevel"/>
    <w:tmpl w:val="E8AA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90818"/>
    <w:multiLevelType w:val="hybridMultilevel"/>
    <w:tmpl w:val="6830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954D7"/>
    <w:multiLevelType w:val="hybridMultilevel"/>
    <w:tmpl w:val="0BB6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221FEC"/>
    <w:multiLevelType w:val="hybridMultilevel"/>
    <w:tmpl w:val="9D18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66111"/>
    <w:multiLevelType w:val="hybridMultilevel"/>
    <w:tmpl w:val="178C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48" w15:restartNumberingAfterBreak="0">
    <w:nsid w:val="7D87027D"/>
    <w:multiLevelType w:val="hybridMultilevel"/>
    <w:tmpl w:val="638A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23746"/>
    <w:multiLevelType w:val="hybridMultilevel"/>
    <w:tmpl w:val="87D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19"/>
  </w:num>
  <w:num w:numId="4">
    <w:abstractNumId w:val="8"/>
  </w:num>
  <w:num w:numId="5">
    <w:abstractNumId w:val="25"/>
  </w:num>
  <w:num w:numId="6">
    <w:abstractNumId w:val="49"/>
  </w:num>
  <w:num w:numId="7">
    <w:abstractNumId w:val="9"/>
  </w:num>
  <w:num w:numId="8">
    <w:abstractNumId w:val="10"/>
  </w:num>
  <w:num w:numId="9">
    <w:abstractNumId w:val="41"/>
  </w:num>
  <w:num w:numId="10">
    <w:abstractNumId w:val="6"/>
  </w:num>
  <w:num w:numId="11">
    <w:abstractNumId w:val="40"/>
  </w:num>
  <w:num w:numId="12">
    <w:abstractNumId w:val="22"/>
  </w:num>
  <w:num w:numId="13">
    <w:abstractNumId w:val="48"/>
  </w:num>
  <w:num w:numId="14">
    <w:abstractNumId w:val="43"/>
  </w:num>
  <w:num w:numId="15">
    <w:abstractNumId w:val="14"/>
  </w:num>
  <w:num w:numId="16">
    <w:abstractNumId w:val="4"/>
  </w:num>
  <w:num w:numId="17">
    <w:abstractNumId w:val="31"/>
  </w:num>
  <w:num w:numId="18">
    <w:abstractNumId w:val="32"/>
  </w:num>
  <w:num w:numId="19">
    <w:abstractNumId w:val="16"/>
  </w:num>
  <w:num w:numId="20">
    <w:abstractNumId w:val="35"/>
  </w:num>
  <w:num w:numId="21">
    <w:abstractNumId w:val="27"/>
  </w:num>
  <w:num w:numId="22">
    <w:abstractNumId w:val="44"/>
  </w:num>
  <w:num w:numId="23">
    <w:abstractNumId w:val="3"/>
  </w:num>
  <w:num w:numId="24">
    <w:abstractNumId w:val="11"/>
  </w:num>
  <w:num w:numId="25">
    <w:abstractNumId w:val="42"/>
  </w:num>
  <w:num w:numId="26">
    <w:abstractNumId w:val="18"/>
  </w:num>
  <w:num w:numId="27">
    <w:abstractNumId w:val="33"/>
  </w:num>
  <w:num w:numId="28">
    <w:abstractNumId w:val="5"/>
  </w:num>
  <w:num w:numId="29">
    <w:abstractNumId w:val="7"/>
  </w:num>
  <w:num w:numId="30">
    <w:abstractNumId w:val="17"/>
  </w:num>
  <w:num w:numId="31">
    <w:abstractNumId w:val="26"/>
  </w:num>
  <w:num w:numId="32">
    <w:abstractNumId w:val="20"/>
  </w:num>
  <w:num w:numId="33">
    <w:abstractNumId w:val="39"/>
  </w:num>
  <w:num w:numId="34">
    <w:abstractNumId w:val="12"/>
  </w:num>
  <w:num w:numId="35">
    <w:abstractNumId w:val="2"/>
  </w:num>
  <w:num w:numId="36">
    <w:abstractNumId w:val="23"/>
  </w:num>
  <w:num w:numId="37">
    <w:abstractNumId w:val="38"/>
  </w:num>
  <w:num w:numId="38">
    <w:abstractNumId w:val="34"/>
  </w:num>
  <w:num w:numId="39">
    <w:abstractNumId w:val="46"/>
  </w:num>
  <w:num w:numId="40">
    <w:abstractNumId w:val="0"/>
  </w:num>
  <w:num w:numId="41">
    <w:abstractNumId w:val="29"/>
  </w:num>
  <w:num w:numId="42">
    <w:abstractNumId w:val="24"/>
  </w:num>
  <w:num w:numId="43">
    <w:abstractNumId w:val="30"/>
  </w:num>
  <w:num w:numId="44">
    <w:abstractNumId w:val="15"/>
  </w:num>
  <w:num w:numId="45">
    <w:abstractNumId w:val="37"/>
  </w:num>
  <w:num w:numId="46">
    <w:abstractNumId w:val="36"/>
  </w:num>
  <w:num w:numId="47">
    <w:abstractNumId w:val="1"/>
  </w:num>
  <w:num w:numId="48">
    <w:abstractNumId w:val="21"/>
  </w:num>
  <w:num w:numId="49">
    <w:abstractNumId w:val="13"/>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11"/>
    <w:rsid w:val="000046DF"/>
    <w:rsid w:val="000077BC"/>
    <w:rsid w:val="00023005"/>
    <w:rsid w:val="00024318"/>
    <w:rsid w:val="00031BCA"/>
    <w:rsid w:val="00032E94"/>
    <w:rsid w:val="00037648"/>
    <w:rsid w:val="00047D6E"/>
    <w:rsid w:val="000650AD"/>
    <w:rsid w:val="00077E14"/>
    <w:rsid w:val="00082C84"/>
    <w:rsid w:val="00083365"/>
    <w:rsid w:val="0009117E"/>
    <w:rsid w:val="00093DEA"/>
    <w:rsid w:val="000A27F1"/>
    <w:rsid w:val="000B455C"/>
    <w:rsid w:val="000C42AD"/>
    <w:rsid w:val="000C597B"/>
    <w:rsid w:val="000C7F97"/>
    <w:rsid w:val="000D1068"/>
    <w:rsid w:val="000D1FA3"/>
    <w:rsid w:val="000D332F"/>
    <w:rsid w:val="000E1248"/>
    <w:rsid w:val="000F1403"/>
    <w:rsid w:val="000F5F3B"/>
    <w:rsid w:val="0011024A"/>
    <w:rsid w:val="0011640F"/>
    <w:rsid w:val="00131866"/>
    <w:rsid w:val="001416AC"/>
    <w:rsid w:val="0014433D"/>
    <w:rsid w:val="00144AD2"/>
    <w:rsid w:val="00150997"/>
    <w:rsid w:val="001524FD"/>
    <w:rsid w:val="00171D74"/>
    <w:rsid w:val="00180EA7"/>
    <w:rsid w:val="00184275"/>
    <w:rsid w:val="00196650"/>
    <w:rsid w:val="001B1540"/>
    <w:rsid w:val="001B1D51"/>
    <w:rsid w:val="001C2276"/>
    <w:rsid w:val="001C5831"/>
    <w:rsid w:val="001D589D"/>
    <w:rsid w:val="002012DD"/>
    <w:rsid w:val="00204461"/>
    <w:rsid w:val="00211A9E"/>
    <w:rsid w:val="0021566D"/>
    <w:rsid w:val="0021777C"/>
    <w:rsid w:val="00221D62"/>
    <w:rsid w:val="00232F6B"/>
    <w:rsid w:val="0023590D"/>
    <w:rsid w:val="00240063"/>
    <w:rsid w:val="00256E70"/>
    <w:rsid w:val="00270FC6"/>
    <w:rsid w:val="00274DC0"/>
    <w:rsid w:val="002778F7"/>
    <w:rsid w:val="00280634"/>
    <w:rsid w:val="0028739E"/>
    <w:rsid w:val="002918EF"/>
    <w:rsid w:val="002A4BED"/>
    <w:rsid w:val="002B0926"/>
    <w:rsid w:val="002B2AA9"/>
    <w:rsid w:val="002B5407"/>
    <w:rsid w:val="002C52E4"/>
    <w:rsid w:val="002D55A4"/>
    <w:rsid w:val="002E1D0A"/>
    <w:rsid w:val="002F2F42"/>
    <w:rsid w:val="002F36C2"/>
    <w:rsid w:val="0030309A"/>
    <w:rsid w:val="00312331"/>
    <w:rsid w:val="00313665"/>
    <w:rsid w:val="003225B1"/>
    <w:rsid w:val="00331833"/>
    <w:rsid w:val="003402B9"/>
    <w:rsid w:val="003423D1"/>
    <w:rsid w:val="00350A4D"/>
    <w:rsid w:val="00353608"/>
    <w:rsid w:val="0036460A"/>
    <w:rsid w:val="003703E4"/>
    <w:rsid w:val="00371ED5"/>
    <w:rsid w:val="00372DFA"/>
    <w:rsid w:val="00374B98"/>
    <w:rsid w:val="003912DD"/>
    <w:rsid w:val="0039320B"/>
    <w:rsid w:val="00397D92"/>
    <w:rsid w:val="003A0939"/>
    <w:rsid w:val="003A12D8"/>
    <w:rsid w:val="003A7A10"/>
    <w:rsid w:val="003F1156"/>
    <w:rsid w:val="003F1284"/>
    <w:rsid w:val="003F4470"/>
    <w:rsid w:val="003F62EF"/>
    <w:rsid w:val="00400220"/>
    <w:rsid w:val="0042061A"/>
    <w:rsid w:val="00434859"/>
    <w:rsid w:val="00457315"/>
    <w:rsid w:val="00462CF7"/>
    <w:rsid w:val="00470934"/>
    <w:rsid w:val="00483D93"/>
    <w:rsid w:val="0049095A"/>
    <w:rsid w:val="004950C4"/>
    <w:rsid w:val="00495E2F"/>
    <w:rsid w:val="004A1D0A"/>
    <w:rsid w:val="004C3716"/>
    <w:rsid w:val="004C5DD8"/>
    <w:rsid w:val="004D0309"/>
    <w:rsid w:val="004D57E9"/>
    <w:rsid w:val="004D7052"/>
    <w:rsid w:val="004E7C27"/>
    <w:rsid w:val="004F32D0"/>
    <w:rsid w:val="004F3522"/>
    <w:rsid w:val="004F6B09"/>
    <w:rsid w:val="004F70C9"/>
    <w:rsid w:val="005027E0"/>
    <w:rsid w:val="00503FE4"/>
    <w:rsid w:val="00516AEC"/>
    <w:rsid w:val="00521560"/>
    <w:rsid w:val="00524951"/>
    <w:rsid w:val="0053294B"/>
    <w:rsid w:val="005401C6"/>
    <w:rsid w:val="00540625"/>
    <w:rsid w:val="00567A5A"/>
    <w:rsid w:val="00570193"/>
    <w:rsid w:val="00571BA7"/>
    <w:rsid w:val="00571C82"/>
    <w:rsid w:val="00584963"/>
    <w:rsid w:val="00590777"/>
    <w:rsid w:val="00590ADB"/>
    <w:rsid w:val="00592F04"/>
    <w:rsid w:val="00597160"/>
    <w:rsid w:val="005C03EC"/>
    <w:rsid w:val="005C14FD"/>
    <w:rsid w:val="005C23E7"/>
    <w:rsid w:val="005D360E"/>
    <w:rsid w:val="005F1A51"/>
    <w:rsid w:val="00610430"/>
    <w:rsid w:val="00630E0D"/>
    <w:rsid w:val="0063348A"/>
    <w:rsid w:val="00651A01"/>
    <w:rsid w:val="006628BD"/>
    <w:rsid w:val="00670183"/>
    <w:rsid w:val="006723B6"/>
    <w:rsid w:val="00693EAA"/>
    <w:rsid w:val="006A14B4"/>
    <w:rsid w:val="006A5DE8"/>
    <w:rsid w:val="006B2018"/>
    <w:rsid w:val="006B756C"/>
    <w:rsid w:val="006C19E7"/>
    <w:rsid w:val="006C6CEB"/>
    <w:rsid w:val="006D030E"/>
    <w:rsid w:val="006D4B0C"/>
    <w:rsid w:val="006D65EB"/>
    <w:rsid w:val="006D7712"/>
    <w:rsid w:val="006F2289"/>
    <w:rsid w:val="0071156C"/>
    <w:rsid w:val="00723BCB"/>
    <w:rsid w:val="00725E93"/>
    <w:rsid w:val="00737A81"/>
    <w:rsid w:val="00740DD4"/>
    <w:rsid w:val="007571D9"/>
    <w:rsid w:val="00782CF6"/>
    <w:rsid w:val="00790BFE"/>
    <w:rsid w:val="007A692E"/>
    <w:rsid w:val="007B1BFE"/>
    <w:rsid w:val="007B3C21"/>
    <w:rsid w:val="007B593B"/>
    <w:rsid w:val="007B5B69"/>
    <w:rsid w:val="007D2DE3"/>
    <w:rsid w:val="007E181B"/>
    <w:rsid w:val="007F47B2"/>
    <w:rsid w:val="007F756F"/>
    <w:rsid w:val="00806C32"/>
    <w:rsid w:val="00814F96"/>
    <w:rsid w:val="00817C49"/>
    <w:rsid w:val="00821098"/>
    <w:rsid w:val="00836917"/>
    <w:rsid w:val="008408EA"/>
    <w:rsid w:val="00857B90"/>
    <w:rsid w:val="00857B9F"/>
    <w:rsid w:val="0086145F"/>
    <w:rsid w:val="0087456E"/>
    <w:rsid w:val="00884E19"/>
    <w:rsid w:val="008B3324"/>
    <w:rsid w:val="008D02E9"/>
    <w:rsid w:val="008D038A"/>
    <w:rsid w:val="008E271D"/>
    <w:rsid w:val="008E4041"/>
    <w:rsid w:val="008E6D63"/>
    <w:rsid w:val="008F1A6C"/>
    <w:rsid w:val="008F6452"/>
    <w:rsid w:val="00900733"/>
    <w:rsid w:val="0091139C"/>
    <w:rsid w:val="00917B88"/>
    <w:rsid w:val="00923631"/>
    <w:rsid w:val="009241CB"/>
    <w:rsid w:val="00935535"/>
    <w:rsid w:val="00944C1B"/>
    <w:rsid w:val="009603F3"/>
    <w:rsid w:val="00963986"/>
    <w:rsid w:val="00963CEB"/>
    <w:rsid w:val="00966F51"/>
    <w:rsid w:val="009806A1"/>
    <w:rsid w:val="0098733E"/>
    <w:rsid w:val="009907EC"/>
    <w:rsid w:val="0099563E"/>
    <w:rsid w:val="009A2420"/>
    <w:rsid w:val="009C5BAE"/>
    <w:rsid w:val="009C6157"/>
    <w:rsid w:val="009C7D90"/>
    <w:rsid w:val="009D3BE1"/>
    <w:rsid w:val="009D750F"/>
    <w:rsid w:val="009E34EB"/>
    <w:rsid w:val="00A00967"/>
    <w:rsid w:val="00A05179"/>
    <w:rsid w:val="00A05C0D"/>
    <w:rsid w:val="00A14579"/>
    <w:rsid w:val="00A47EE1"/>
    <w:rsid w:val="00A54026"/>
    <w:rsid w:val="00A61CFF"/>
    <w:rsid w:val="00A7117C"/>
    <w:rsid w:val="00A86D60"/>
    <w:rsid w:val="00A914F4"/>
    <w:rsid w:val="00A94596"/>
    <w:rsid w:val="00A9742B"/>
    <w:rsid w:val="00AA1A58"/>
    <w:rsid w:val="00AA1A64"/>
    <w:rsid w:val="00AB0846"/>
    <w:rsid w:val="00AB0926"/>
    <w:rsid w:val="00AB6C0F"/>
    <w:rsid w:val="00AC5095"/>
    <w:rsid w:val="00AC5A69"/>
    <w:rsid w:val="00AD12D8"/>
    <w:rsid w:val="00AD4BED"/>
    <w:rsid w:val="00AD5E97"/>
    <w:rsid w:val="00AE4E61"/>
    <w:rsid w:val="00AE51AC"/>
    <w:rsid w:val="00AE69E0"/>
    <w:rsid w:val="00AF02FC"/>
    <w:rsid w:val="00AF35F6"/>
    <w:rsid w:val="00AF412F"/>
    <w:rsid w:val="00AF5119"/>
    <w:rsid w:val="00B023D7"/>
    <w:rsid w:val="00B1279B"/>
    <w:rsid w:val="00B16123"/>
    <w:rsid w:val="00B167A2"/>
    <w:rsid w:val="00B23837"/>
    <w:rsid w:val="00B36895"/>
    <w:rsid w:val="00B40F80"/>
    <w:rsid w:val="00B517B7"/>
    <w:rsid w:val="00B567ED"/>
    <w:rsid w:val="00B71A9E"/>
    <w:rsid w:val="00BA3301"/>
    <w:rsid w:val="00BA48B8"/>
    <w:rsid w:val="00BA4C57"/>
    <w:rsid w:val="00BA6D54"/>
    <w:rsid w:val="00BAE2F1"/>
    <w:rsid w:val="00BB621F"/>
    <w:rsid w:val="00BC2D70"/>
    <w:rsid w:val="00BD1B50"/>
    <w:rsid w:val="00BF0FAB"/>
    <w:rsid w:val="00BF1C23"/>
    <w:rsid w:val="00BF7764"/>
    <w:rsid w:val="00C00965"/>
    <w:rsid w:val="00C17FC2"/>
    <w:rsid w:val="00C3458F"/>
    <w:rsid w:val="00C34F0A"/>
    <w:rsid w:val="00C35FD2"/>
    <w:rsid w:val="00C37449"/>
    <w:rsid w:val="00C44133"/>
    <w:rsid w:val="00C46599"/>
    <w:rsid w:val="00C4734F"/>
    <w:rsid w:val="00C63CB9"/>
    <w:rsid w:val="00C64AB6"/>
    <w:rsid w:val="00C654F5"/>
    <w:rsid w:val="00C744F3"/>
    <w:rsid w:val="00C82308"/>
    <w:rsid w:val="00C82C86"/>
    <w:rsid w:val="00C92F89"/>
    <w:rsid w:val="00CB55BD"/>
    <w:rsid w:val="00CC3696"/>
    <w:rsid w:val="00CC5EA6"/>
    <w:rsid w:val="00CD4BCD"/>
    <w:rsid w:val="00CE7217"/>
    <w:rsid w:val="00D04561"/>
    <w:rsid w:val="00D045F0"/>
    <w:rsid w:val="00D23D50"/>
    <w:rsid w:val="00D37CAA"/>
    <w:rsid w:val="00D41724"/>
    <w:rsid w:val="00D63F02"/>
    <w:rsid w:val="00D66D73"/>
    <w:rsid w:val="00D67DA7"/>
    <w:rsid w:val="00D708D5"/>
    <w:rsid w:val="00D83660"/>
    <w:rsid w:val="00D86985"/>
    <w:rsid w:val="00D94014"/>
    <w:rsid w:val="00D983CE"/>
    <w:rsid w:val="00DA7CD5"/>
    <w:rsid w:val="00DB0A20"/>
    <w:rsid w:val="00DB6046"/>
    <w:rsid w:val="00DC693E"/>
    <w:rsid w:val="00DD68C8"/>
    <w:rsid w:val="00DE594E"/>
    <w:rsid w:val="00DF1DD4"/>
    <w:rsid w:val="00DF3369"/>
    <w:rsid w:val="00DF7235"/>
    <w:rsid w:val="00E06449"/>
    <w:rsid w:val="00E16545"/>
    <w:rsid w:val="00E27B70"/>
    <w:rsid w:val="00E3320F"/>
    <w:rsid w:val="00E3408B"/>
    <w:rsid w:val="00E54A95"/>
    <w:rsid w:val="00E72C81"/>
    <w:rsid w:val="00E734EB"/>
    <w:rsid w:val="00E74881"/>
    <w:rsid w:val="00E7713E"/>
    <w:rsid w:val="00EB2E77"/>
    <w:rsid w:val="00EB48B7"/>
    <w:rsid w:val="00EC229E"/>
    <w:rsid w:val="00EE0CB2"/>
    <w:rsid w:val="00F05440"/>
    <w:rsid w:val="00F06CA5"/>
    <w:rsid w:val="00F07DF4"/>
    <w:rsid w:val="00F10952"/>
    <w:rsid w:val="00F225F3"/>
    <w:rsid w:val="00F47D43"/>
    <w:rsid w:val="00F5228C"/>
    <w:rsid w:val="00F53411"/>
    <w:rsid w:val="00F56709"/>
    <w:rsid w:val="00F6257B"/>
    <w:rsid w:val="00F62F60"/>
    <w:rsid w:val="00F71809"/>
    <w:rsid w:val="00F8558F"/>
    <w:rsid w:val="00F9052A"/>
    <w:rsid w:val="00F93AB5"/>
    <w:rsid w:val="00F97361"/>
    <w:rsid w:val="00FA3BD8"/>
    <w:rsid w:val="00FB355B"/>
    <w:rsid w:val="00FC2124"/>
    <w:rsid w:val="00FD0977"/>
    <w:rsid w:val="00FD2F37"/>
    <w:rsid w:val="00FD5656"/>
    <w:rsid w:val="00FE14A7"/>
    <w:rsid w:val="00FE6BDB"/>
    <w:rsid w:val="00FF202F"/>
    <w:rsid w:val="00FF40FD"/>
    <w:rsid w:val="00FF67F5"/>
    <w:rsid w:val="01B2B306"/>
    <w:rsid w:val="02719C79"/>
    <w:rsid w:val="0357DC4B"/>
    <w:rsid w:val="037BE590"/>
    <w:rsid w:val="040D6CDA"/>
    <w:rsid w:val="0517B5F1"/>
    <w:rsid w:val="066CDA83"/>
    <w:rsid w:val="06F1748F"/>
    <w:rsid w:val="08653F9C"/>
    <w:rsid w:val="09943698"/>
    <w:rsid w:val="0A88539A"/>
    <w:rsid w:val="0B62EE30"/>
    <w:rsid w:val="0CEB2BCF"/>
    <w:rsid w:val="0F6BD0A4"/>
    <w:rsid w:val="10F7951E"/>
    <w:rsid w:val="11D22FB4"/>
    <w:rsid w:val="12DBA45F"/>
    <w:rsid w:val="12E3C3BB"/>
    <w:rsid w:val="136E0015"/>
    <w:rsid w:val="13D56637"/>
    <w:rsid w:val="146186AB"/>
    <w:rsid w:val="14C01EC2"/>
    <w:rsid w:val="15713698"/>
    <w:rsid w:val="165F8AEB"/>
    <w:rsid w:val="1826BC34"/>
    <w:rsid w:val="19C28C95"/>
    <w:rsid w:val="1A438AD9"/>
    <w:rsid w:val="1A9539A5"/>
    <w:rsid w:val="1C829BD5"/>
    <w:rsid w:val="1CFA2D57"/>
    <w:rsid w:val="1E63A709"/>
    <w:rsid w:val="1E670108"/>
    <w:rsid w:val="1F16FBFC"/>
    <w:rsid w:val="1F933AD8"/>
    <w:rsid w:val="1FC1AF4B"/>
    <w:rsid w:val="221AE0A6"/>
    <w:rsid w:val="226C24D6"/>
    <w:rsid w:val="22C2EE14"/>
    <w:rsid w:val="23942FC6"/>
    <w:rsid w:val="2570B0EB"/>
    <w:rsid w:val="28AE2B6F"/>
    <w:rsid w:val="29854A23"/>
    <w:rsid w:val="2C71BDE0"/>
    <w:rsid w:val="2E0D8E41"/>
    <w:rsid w:val="2FA1711C"/>
    <w:rsid w:val="307AA054"/>
    <w:rsid w:val="345A4E84"/>
    <w:rsid w:val="34940981"/>
    <w:rsid w:val="35E5B8EF"/>
    <w:rsid w:val="3629DAFD"/>
    <w:rsid w:val="37AC8301"/>
    <w:rsid w:val="37C4ECA8"/>
    <w:rsid w:val="37D5B745"/>
    <w:rsid w:val="37EE62B5"/>
    <w:rsid w:val="380A4EF6"/>
    <w:rsid w:val="393CAE26"/>
    <w:rsid w:val="3B4A6D03"/>
    <w:rsid w:val="3BC6ABDF"/>
    <w:rsid w:val="3BF2A7BD"/>
    <w:rsid w:val="3C87E1AA"/>
    <w:rsid w:val="3CA8AB7B"/>
    <w:rsid w:val="3DAE845E"/>
    <w:rsid w:val="3E23B20B"/>
    <w:rsid w:val="3EDBCB60"/>
    <w:rsid w:val="3FB794E6"/>
    <w:rsid w:val="3FE04C3D"/>
    <w:rsid w:val="3FE78DB5"/>
    <w:rsid w:val="40779BC1"/>
    <w:rsid w:val="40C1A109"/>
    <w:rsid w:val="42F7232E"/>
    <w:rsid w:val="431869EC"/>
    <w:rsid w:val="4417EE3B"/>
    <w:rsid w:val="448B0609"/>
    <w:rsid w:val="45643541"/>
    <w:rsid w:val="4668E7F4"/>
    <w:rsid w:val="46A25690"/>
    <w:rsid w:val="47548B8B"/>
    <w:rsid w:val="48A4B832"/>
    <w:rsid w:val="48BC68A3"/>
    <w:rsid w:val="496664B2"/>
    <w:rsid w:val="4B1240FA"/>
    <w:rsid w:val="4B3C2741"/>
    <w:rsid w:val="4BC3A74C"/>
    <w:rsid w:val="4BD376C5"/>
    <w:rsid w:val="4D031431"/>
    <w:rsid w:val="4D45B8D3"/>
    <w:rsid w:val="4E39D5D5"/>
    <w:rsid w:val="4EF1EF2A"/>
    <w:rsid w:val="4F14340E"/>
    <w:rsid w:val="4F23F4CD"/>
    <w:rsid w:val="4FD5A636"/>
    <w:rsid w:val="501D7F74"/>
    <w:rsid w:val="53042A82"/>
    <w:rsid w:val="53E7E18E"/>
    <w:rsid w:val="565E4C85"/>
    <w:rsid w:val="5704EE95"/>
    <w:rsid w:val="570659F3"/>
    <w:rsid w:val="570E4779"/>
    <w:rsid w:val="57BBEA82"/>
    <w:rsid w:val="58A22A54"/>
    <w:rsid w:val="59148467"/>
    <w:rsid w:val="5919AE6B"/>
    <w:rsid w:val="5B1858DD"/>
    <w:rsid w:val="5B2F294F"/>
    <w:rsid w:val="5CCD8E09"/>
    <w:rsid w:val="5CE6B666"/>
    <w:rsid w:val="5CFDF022"/>
    <w:rsid w:val="5E4FF99F"/>
    <w:rsid w:val="5E66CA11"/>
    <w:rsid w:val="5F2A9435"/>
    <w:rsid w:val="60BABF5A"/>
    <w:rsid w:val="60E58BD8"/>
    <w:rsid w:val="61066DEF"/>
    <w:rsid w:val="634B36CA"/>
    <w:rsid w:val="66987994"/>
    <w:rsid w:val="6701C8B9"/>
    <w:rsid w:val="686E9C6A"/>
    <w:rsid w:val="69035A1D"/>
    <w:rsid w:val="691FB440"/>
    <w:rsid w:val="6B256031"/>
    <w:rsid w:val="6BA63D2C"/>
    <w:rsid w:val="6BF7A009"/>
    <w:rsid w:val="6C09173D"/>
    <w:rsid w:val="6C31CE94"/>
    <w:rsid w:val="6D1C0172"/>
    <w:rsid w:val="6DA428E8"/>
    <w:rsid w:val="6E98AA91"/>
    <w:rsid w:val="6EDDDDEE"/>
    <w:rsid w:val="6F3FF949"/>
    <w:rsid w:val="71D04B53"/>
    <w:rsid w:val="73385F9C"/>
    <w:rsid w:val="7341B880"/>
    <w:rsid w:val="74D42FFD"/>
    <w:rsid w:val="781529A3"/>
    <w:rsid w:val="78666DD3"/>
    <w:rsid w:val="79A7A120"/>
    <w:rsid w:val="7A34393F"/>
    <w:rsid w:val="7A9CCF71"/>
    <w:rsid w:val="7ECF982C"/>
    <w:rsid w:val="7ED5AF57"/>
    <w:rsid w:val="7EF02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551BF7"/>
  <w15:docId w15:val="{865B51BB-C530-4DED-BF97-07D0FC08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42061A"/>
    <w:pPr>
      <w:spacing w:before="120" w:after="120" w:line="240" w:lineRule="auto"/>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semiHidden/>
    <w:unhideWhenUsed/>
    <w:qFormat/>
    <w:rsid w:val="006D65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PolicyCoverBlue">
    <w:name w:val="HR Policy Cover Blue"/>
    <w:basedOn w:val="Normal"/>
    <w:rsid w:val="00F53411"/>
    <w:pPr>
      <w:tabs>
        <w:tab w:val="left" w:pos="567"/>
      </w:tabs>
      <w:spacing w:after="0" w:line="320" w:lineRule="exact"/>
      <w:jc w:val="right"/>
    </w:pPr>
    <w:rPr>
      <w:rFonts w:ascii="ITC Officina Sans Bold" w:eastAsia="Times New Roman" w:hAnsi="ITC Officina Sans Bold" w:cs="Times New Roman"/>
      <w:color w:val="0C3479"/>
      <w:sz w:val="28"/>
      <w:szCs w:val="20"/>
      <w:lang w:val="en-US"/>
    </w:rPr>
  </w:style>
  <w:style w:type="paragraph" w:styleId="NoSpacing">
    <w:name w:val="No Spacing"/>
    <w:link w:val="NoSpacingChar"/>
    <w:uiPriority w:val="1"/>
    <w:qFormat/>
    <w:rsid w:val="00F53411"/>
    <w:pPr>
      <w:spacing w:after="0" w:line="240" w:lineRule="auto"/>
    </w:pPr>
    <w:rPr>
      <w:rFonts w:ascii="Arial" w:hAnsi="Arial"/>
    </w:rPr>
  </w:style>
  <w:style w:type="character" w:customStyle="1" w:styleId="NoSpacingChar">
    <w:name w:val="No Spacing Char"/>
    <w:basedOn w:val="DefaultParagraphFont"/>
    <w:link w:val="NoSpacing"/>
    <w:uiPriority w:val="1"/>
    <w:rsid w:val="00F53411"/>
    <w:rPr>
      <w:rFonts w:ascii="Arial" w:hAnsi="Arial"/>
    </w:rPr>
  </w:style>
  <w:style w:type="paragraph" w:styleId="ListParagraph">
    <w:name w:val="List Paragraph"/>
    <w:basedOn w:val="Normal"/>
    <w:uiPriority w:val="34"/>
    <w:qFormat/>
    <w:rsid w:val="00F53411"/>
    <w:pPr>
      <w:ind w:left="720"/>
      <w:contextualSpacing/>
    </w:pPr>
  </w:style>
  <w:style w:type="paragraph" w:customStyle="1" w:styleId="Default">
    <w:name w:val="Default"/>
    <w:rsid w:val="00350A4D"/>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uiPriority w:val="99"/>
    <w:unhideWhenUsed/>
    <w:qFormat/>
    <w:rsid w:val="006A5DE8"/>
    <w:rPr>
      <w:color w:val="0072CC"/>
      <w:u w:val="single"/>
    </w:rPr>
  </w:style>
  <w:style w:type="character" w:customStyle="1" w:styleId="1bodycopy10ptChar">
    <w:name w:val="1 body copy 10pt Char"/>
    <w:link w:val="1bodycopy10pt"/>
    <w:locked/>
    <w:rsid w:val="006A5DE8"/>
    <w:rPr>
      <w:rFonts w:ascii="MS Mincho" w:eastAsia="MS Mincho" w:hAnsi="MS Mincho"/>
      <w:szCs w:val="24"/>
    </w:rPr>
  </w:style>
  <w:style w:type="paragraph" w:customStyle="1" w:styleId="1bodycopy10pt">
    <w:name w:val="1 body copy 10pt"/>
    <w:basedOn w:val="Normal"/>
    <w:link w:val="1bodycopy10ptChar"/>
    <w:qFormat/>
    <w:rsid w:val="006A5DE8"/>
    <w:pPr>
      <w:spacing w:after="120" w:line="240" w:lineRule="auto"/>
    </w:pPr>
    <w:rPr>
      <w:rFonts w:ascii="MS Mincho" w:eastAsia="MS Mincho" w:hAnsi="MS Mincho"/>
      <w:szCs w:val="24"/>
    </w:rPr>
  </w:style>
  <w:style w:type="paragraph" w:customStyle="1" w:styleId="4Bulletedcopyblue">
    <w:name w:val="4 Bulleted copy blue"/>
    <w:basedOn w:val="Normal"/>
    <w:qFormat/>
    <w:rsid w:val="006A5DE8"/>
    <w:pPr>
      <w:numPr>
        <w:numId w:val="2"/>
      </w:numPr>
      <w:spacing w:after="120" w:line="240" w:lineRule="auto"/>
    </w:pPr>
    <w:rPr>
      <w:rFonts w:ascii="Arial" w:eastAsia="MS Mincho" w:hAnsi="Arial" w:cs="Arial"/>
      <w:sz w:val="20"/>
      <w:szCs w:val="20"/>
    </w:rPr>
  </w:style>
  <w:style w:type="character" w:styleId="FollowedHyperlink">
    <w:name w:val="FollowedHyperlink"/>
    <w:basedOn w:val="DefaultParagraphFont"/>
    <w:uiPriority w:val="99"/>
    <w:semiHidden/>
    <w:unhideWhenUsed/>
    <w:rsid w:val="00C35FD2"/>
    <w:rPr>
      <w:color w:val="954F72" w:themeColor="followedHyperlink"/>
      <w:u w:val="single"/>
    </w:rPr>
  </w:style>
  <w:style w:type="character" w:customStyle="1" w:styleId="UnresolvedMention1">
    <w:name w:val="Unresolved Mention1"/>
    <w:basedOn w:val="DefaultParagraphFont"/>
    <w:uiPriority w:val="99"/>
    <w:semiHidden/>
    <w:unhideWhenUsed/>
    <w:rsid w:val="005401C6"/>
    <w:rPr>
      <w:color w:val="605E5C"/>
      <w:shd w:val="clear" w:color="auto" w:fill="E1DFDD"/>
    </w:rPr>
  </w:style>
  <w:style w:type="table" w:styleId="TableGrid">
    <w:name w:val="Table Grid"/>
    <w:basedOn w:val="TableNormal"/>
    <w:uiPriority w:val="39"/>
    <w:rsid w:val="009C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2">
    <w:name w:val="Subhead 2"/>
    <w:basedOn w:val="1bodycopy10pt"/>
    <w:next w:val="1bodycopy10pt"/>
    <w:link w:val="Subhead2Char"/>
    <w:qFormat/>
    <w:rsid w:val="00BD1B50"/>
    <w:pPr>
      <w:spacing w:before="240"/>
    </w:pPr>
    <w:rPr>
      <w:rFonts w:ascii="Arial" w:hAnsi="Arial" w:cs="Times New Roman"/>
      <w:b/>
      <w:color w:val="12263F"/>
      <w:sz w:val="24"/>
    </w:rPr>
  </w:style>
  <w:style w:type="character" w:customStyle="1" w:styleId="Subhead2Char">
    <w:name w:val="Subhead 2 Char"/>
    <w:link w:val="Subhead2"/>
    <w:rsid w:val="00BD1B50"/>
    <w:rPr>
      <w:rFonts w:ascii="Arial" w:eastAsia="MS Mincho" w:hAnsi="Arial" w:cs="Times New Roman"/>
      <w:b/>
      <w:color w:val="12263F"/>
      <w:sz w:val="24"/>
      <w:szCs w:val="24"/>
    </w:rPr>
  </w:style>
  <w:style w:type="character" w:customStyle="1" w:styleId="Heading1Char">
    <w:name w:val="Heading 1 Char"/>
    <w:basedOn w:val="DefaultParagraphFont"/>
    <w:link w:val="Heading1"/>
    <w:uiPriority w:val="8"/>
    <w:rsid w:val="0042061A"/>
    <w:rPr>
      <w:rFonts w:ascii="Arial" w:eastAsia="Calibri" w:hAnsi="Arial" w:cs="Arial"/>
      <w:b/>
      <w:color w:val="FF1F64"/>
      <w:sz w:val="28"/>
      <w:szCs w:val="36"/>
    </w:rPr>
  </w:style>
  <w:style w:type="paragraph" w:styleId="TOCHeading">
    <w:name w:val="TOC Heading"/>
    <w:basedOn w:val="Heading1"/>
    <w:next w:val="Normal"/>
    <w:uiPriority w:val="39"/>
    <w:unhideWhenUsed/>
    <w:qFormat/>
    <w:rsid w:val="00FD2F37"/>
    <w:pPr>
      <w:keepNext/>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6D65EB"/>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B2018"/>
    <w:pPr>
      <w:spacing w:after="100"/>
    </w:pPr>
  </w:style>
  <w:style w:type="paragraph" w:styleId="TOC2">
    <w:name w:val="toc 2"/>
    <w:basedOn w:val="Normal"/>
    <w:next w:val="Normal"/>
    <w:autoRedefine/>
    <w:uiPriority w:val="39"/>
    <w:unhideWhenUsed/>
    <w:rsid w:val="006B2018"/>
    <w:pPr>
      <w:spacing w:after="100"/>
      <w:ind w:left="220"/>
    </w:pPr>
  </w:style>
  <w:style w:type="paragraph" w:styleId="Header">
    <w:name w:val="header"/>
    <w:basedOn w:val="Normal"/>
    <w:link w:val="HeaderChar"/>
    <w:uiPriority w:val="99"/>
    <w:unhideWhenUsed/>
    <w:rsid w:val="002A4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BED"/>
  </w:style>
  <w:style w:type="paragraph" w:styleId="Footer">
    <w:name w:val="footer"/>
    <w:basedOn w:val="Normal"/>
    <w:link w:val="FooterChar"/>
    <w:uiPriority w:val="99"/>
    <w:unhideWhenUsed/>
    <w:rsid w:val="002A4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BED"/>
  </w:style>
  <w:style w:type="character" w:styleId="CommentReference">
    <w:name w:val="annotation reference"/>
    <w:basedOn w:val="DefaultParagraphFont"/>
    <w:uiPriority w:val="99"/>
    <w:semiHidden/>
    <w:unhideWhenUsed/>
    <w:rsid w:val="004D7052"/>
    <w:rPr>
      <w:sz w:val="16"/>
      <w:szCs w:val="16"/>
    </w:rPr>
  </w:style>
  <w:style w:type="paragraph" w:styleId="CommentText">
    <w:name w:val="annotation text"/>
    <w:basedOn w:val="Normal"/>
    <w:link w:val="CommentTextChar"/>
    <w:uiPriority w:val="99"/>
    <w:semiHidden/>
    <w:unhideWhenUsed/>
    <w:rsid w:val="004D7052"/>
    <w:pPr>
      <w:spacing w:line="240" w:lineRule="auto"/>
    </w:pPr>
    <w:rPr>
      <w:sz w:val="20"/>
      <w:szCs w:val="20"/>
    </w:rPr>
  </w:style>
  <w:style w:type="character" w:customStyle="1" w:styleId="CommentTextChar">
    <w:name w:val="Comment Text Char"/>
    <w:basedOn w:val="DefaultParagraphFont"/>
    <w:link w:val="CommentText"/>
    <w:uiPriority w:val="99"/>
    <w:semiHidden/>
    <w:rsid w:val="004D7052"/>
    <w:rPr>
      <w:sz w:val="20"/>
      <w:szCs w:val="20"/>
    </w:rPr>
  </w:style>
  <w:style w:type="paragraph" w:styleId="CommentSubject">
    <w:name w:val="annotation subject"/>
    <w:basedOn w:val="CommentText"/>
    <w:next w:val="CommentText"/>
    <w:link w:val="CommentSubjectChar"/>
    <w:uiPriority w:val="99"/>
    <w:semiHidden/>
    <w:unhideWhenUsed/>
    <w:rsid w:val="004D7052"/>
    <w:rPr>
      <w:b/>
      <w:bCs/>
    </w:rPr>
  </w:style>
  <w:style w:type="character" w:customStyle="1" w:styleId="CommentSubjectChar">
    <w:name w:val="Comment Subject Char"/>
    <w:basedOn w:val="CommentTextChar"/>
    <w:link w:val="CommentSubject"/>
    <w:uiPriority w:val="99"/>
    <w:semiHidden/>
    <w:rsid w:val="004D7052"/>
    <w:rPr>
      <w:b/>
      <w:bCs/>
      <w:sz w:val="20"/>
      <w:szCs w:val="20"/>
    </w:rPr>
  </w:style>
  <w:style w:type="paragraph" w:styleId="BalloonText">
    <w:name w:val="Balloon Text"/>
    <w:basedOn w:val="Normal"/>
    <w:link w:val="BalloonTextChar"/>
    <w:uiPriority w:val="99"/>
    <w:semiHidden/>
    <w:unhideWhenUsed/>
    <w:rsid w:val="004D7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59518">
      <w:bodyDiv w:val="1"/>
      <w:marLeft w:val="0"/>
      <w:marRight w:val="0"/>
      <w:marTop w:val="0"/>
      <w:marBottom w:val="0"/>
      <w:divBdr>
        <w:top w:val="none" w:sz="0" w:space="0" w:color="auto"/>
        <w:left w:val="none" w:sz="0" w:space="0" w:color="auto"/>
        <w:bottom w:val="none" w:sz="0" w:space="0" w:color="auto"/>
        <w:right w:val="none" w:sz="0" w:space="0" w:color="auto"/>
      </w:divBdr>
    </w:div>
    <w:div w:id="1525168016">
      <w:bodyDiv w:val="1"/>
      <w:marLeft w:val="0"/>
      <w:marRight w:val="0"/>
      <w:marTop w:val="0"/>
      <w:marBottom w:val="0"/>
      <w:divBdr>
        <w:top w:val="none" w:sz="0" w:space="0" w:color="auto"/>
        <w:left w:val="none" w:sz="0" w:space="0" w:color="auto"/>
        <w:bottom w:val="none" w:sz="0" w:space="0" w:color="auto"/>
        <w:right w:val="none" w:sz="0" w:space="0" w:color="auto"/>
      </w:divBdr>
    </w:div>
    <w:div w:id="1610576596">
      <w:bodyDiv w:val="1"/>
      <w:marLeft w:val="0"/>
      <w:marRight w:val="0"/>
      <w:marTop w:val="0"/>
      <w:marBottom w:val="0"/>
      <w:divBdr>
        <w:top w:val="none" w:sz="0" w:space="0" w:color="auto"/>
        <w:left w:val="none" w:sz="0" w:space="0" w:color="auto"/>
        <w:bottom w:val="none" w:sz="0" w:space="0" w:color="auto"/>
        <w:right w:val="none" w:sz="0" w:space="0" w:color="auto"/>
      </w:divBdr>
    </w:div>
    <w:div w:id="1629235255">
      <w:bodyDiv w:val="1"/>
      <w:marLeft w:val="0"/>
      <w:marRight w:val="0"/>
      <w:marTop w:val="0"/>
      <w:marBottom w:val="0"/>
      <w:divBdr>
        <w:top w:val="none" w:sz="0" w:space="0" w:color="auto"/>
        <w:left w:val="none" w:sz="0" w:space="0" w:color="auto"/>
        <w:bottom w:val="none" w:sz="0" w:space="0" w:color="auto"/>
        <w:right w:val="none" w:sz="0" w:space="0" w:color="auto"/>
      </w:divBdr>
    </w:div>
    <w:div w:id="209769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legislation.gov.uk/ukpga/2004/31/contents" TargetMode="External"/><Relationship Id="rId26" Type="http://schemas.openxmlformats.org/officeDocument/2006/relationships/hyperlink" Target="https://www.gov.uk/government/publications/early-years-foundation-stage-framework--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islation.gov.uk/ukpga/1974/53" TargetMode="External"/><Relationship Id="rId34" Type="http://schemas.openxmlformats.org/officeDocument/2006/relationships/footer" Target="footer1.xml"/><Relationship Id="rId42"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http://www.legislation.gov.uk/ukpga/1989/41" TargetMode="External"/><Relationship Id="rId25" Type="http://schemas.openxmlformats.org/officeDocument/2006/relationships/hyperlink" Target="http://www.legislation.gov.uk/ukpga/2006/21/content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09/2680/contents/made" TargetMode="External"/><Relationship Id="rId20" Type="http://schemas.openxmlformats.org/officeDocument/2006/relationships/hyperlink" Target="https://www.gov.uk/government/publications/multi-agency-statutory-guidance-on-female-genital-mutilation" TargetMode="External"/><Relationship Id="rId29" Type="http://schemas.openxmlformats.org/officeDocument/2006/relationships/hyperlink" Target="https://www.nspcc.org.uk/what-you-can-do/report-abuse/dedicated-helplines/protecting-children-from-radicali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legislation.gov.uk/uksi/2018/794/contents/mad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legislation.gov.uk/ukpga/2002/32/section/175"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mailto:fmu@fco.gov.uk"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legislation.gov.uk/ukpga/2015/9/part/5/crossheading/female-genital-mutilation" TargetMode="External"/><Relationship Id="rId31" Type="http://schemas.openxmlformats.org/officeDocument/2006/relationships/hyperlink" Target="https://www.gov.uk/government/publications/designated-teacher-for-looked-after-child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overnance-handbook" TargetMode="External"/><Relationship Id="rId22" Type="http://schemas.openxmlformats.org/officeDocument/2006/relationships/hyperlink" Target="http://www.legislation.gov.uk/ukpga/2006/47/schedule/4" TargetMode="External"/><Relationship Id="rId27" Type="http://schemas.openxmlformats.org/officeDocument/2006/relationships/hyperlink" Target="https://media.inzu.net/f0e9b37b8c44e338f64ae38c6d41e267/mysite/articles/609/ThresholdsOfNeed2021-11%20FINAL%20Nov%2021.pdf"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0C053F3F2B84297CC4E9C6D824007" ma:contentTypeVersion="7" ma:contentTypeDescription="Create a new document." ma:contentTypeScope="" ma:versionID="10de2aaba14c86cd51377e7a738ee28e">
  <xsd:schema xmlns:xsd="http://www.w3.org/2001/XMLSchema" xmlns:xs="http://www.w3.org/2001/XMLSchema" xmlns:p="http://schemas.microsoft.com/office/2006/metadata/properties" xmlns:ns3="20c70106-a9bd-4866-91a3-cd0482c00701" xmlns:ns4="b789ce6f-0560-4c45-9e62-9564b8e30ba3" targetNamespace="http://schemas.microsoft.com/office/2006/metadata/properties" ma:root="true" ma:fieldsID="d9f0d3bc63d8418a0edb941bdb15e4ec" ns3:_="" ns4:_="">
    <xsd:import namespace="20c70106-a9bd-4866-91a3-cd0482c00701"/>
    <xsd:import namespace="b789ce6f-0560-4c45-9e62-9564b8e30b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70106-a9bd-4866-91a3-cd0482c00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9ce6f-0560-4c45-9e62-9564b8e30b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C5D2-7126-444D-B8EC-2FE9BB89BE46}">
  <ds:schemaRefs>
    <ds:schemaRef ds:uri="http://schemas.microsoft.com/sharepoint/v3/contenttype/forms"/>
  </ds:schemaRefs>
</ds:datastoreItem>
</file>

<file path=customXml/itemProps2.xml><?xml version="1.0" encoding="utf-8"?>
<ds:datastoreItem xmlns:ds="http://schemas.openxmlformats.org/officeDocument/2006/customXml" ds:itemID="{3545A755-774C-4661-8F16-96A7500D5290}">
  <ds:schemaRefs>
    <ds:schemaRef ds:uri="20c70106-a9bd-4866-91a3-cd0482c007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89ce6f-0560-4c45-9e62-9564b8e30ba3"/>
    <ds:schemaRef ds:uri="http://www.w3.org/XML/1998/namespace"/>
    <ds:schemaRef ds:uri="http://purl.org/dc/dcmitype/"/>
  </ds:schemaRefs>
</ds:datastoreItem>
</file>

<file path=customXml/itemProps3.xml><?xml version="1.0" encoding="utf-8"?>
<ds:datastoreItem xmlns:ds="http://schemas.openxmlformats.org/officeDocument/2006/customXml" ds:itemID="{4D6BCF8D-1F6C-4FB5-AA04-C114A1C75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70106-a9bd-4866-91a3-cd0482c00701"/>
    <ds:schemaRef ds:uri="b789ce6f-0560-4c45-9e62-9564b8e30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79BDA-2BF6-4AED-ABE3-62651BEB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13988</Words>
  <Characters>79733</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Moore</dc:creator>
  <cp:keywords/>
  <dc:description/>
  <cp:lastModifiedBy>R Freeman</cp:lastModifiedBy>
  <cp:revision>3</cp:revision>
  <dcterms:created xsi:type="dcterms:W3CDTF">2022-07-19T08:40:00Z</dcterms:created>
  <dcterms:modified xsi:type="dcterms:W3CDTF">2022-07-19T08:41:00Z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0x0101007030C053F3F2B84297CC4E9C6D824007</vt:lpwstr>
  </property>
</Properties>
</file>